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380" w:type="dxa"/>
            <w:vAlign w:val="bottom"/>
          </w:tcPr>
          <w:p>
            <w:pPr>
              <w:spacing w:after="0"/>
              <w:rPr>
                <w:sz w:val="4"/>
                <w:szCs w:val="4"/>
                <w:color w:val="auto"/>
              </w:rPr>
            </w:pPr>
          </w:p>
        </w:tc>
        <w:tc>
          <w:tcPr>
            <w:tcW w:w="3800" w:type="dxa"/>
            <w:vAlign w:val="bottom"/>
            <w:gridSpan w:val="2"/>
            <w:vMerge w:val="restart"/>
          </w:tcPr>
          <w:p>
            <w:pPr>
              <w:jc w:val="center"/>
              <w:ind w:right="562"/>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80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380" w:type="dxa"/>
            <w:vAlign w:val="bottom"/>
          </w:tcPr>
          <w:p>
            <w:pPr>
              <w:spacing w:after="0"/>
              <w:rPr>
                <w:sz w:val="6"/>
                <w:szCs w:val="6"/>
                <w:color w:val="auto"/>
              </w:rPr>
            </w:pPr>
          </w:p>
        </w:tc>
        <w:tc>
          <w:tcPr>
            <w:tcW w:w="380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180" w:type="dxa"/>
            <w:vAlign w:val="bottom"/>
            <w:gridSpan w:val="3"/>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1080" w:type="dxa"/>
            <w:vAlign w:val="bottom"/>
            <w:vMerge w:val="restart"/>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6180" w:type="dxa"/>
            <w:vAlign w:val="bottom"/>
            <w:gridSpan w:val="3"/>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180" w:type="dxa"/>
            <w:vAlign w:val="bottom"/>
            <w:gridSpan w:val="3"/>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2380" w:type="dxa"/>
            <w:vAlign w:val="bottom"/>
            <w:tcBorders>
              <w:bottom w:val="single" w:sz="8" w:color="808080"/>
            </w:tcBorders>
          </w:tcPr>
          <w:p>
            <w:pPr>
              <w:spacing w:after="0"/>
              <w:rPr>
                <w:sz w:val="15"/>
                <w:szCs w:val="15"/>
                <w:color w:val="auto"/>
              </w:rPr>
            </w:pPr>
          </w:p>
        </w:tc>
        <w:tc>
          <w:tcPr>
            <w:tcW w:w="106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6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060" w:type="dxa"/>
            <w:vAlign w:val="bottom"/>
          </w:tcPr>
          <w:p>
            <w:pPr>
              <w:ind w:left="28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640"/>
              <w:spacing w:after="0"/>
              <w:rPr>
                <w:sz w:val="20"/>
                <w:szCs w:val="20"/>
                <w:color w:val="auto"/>
              </w:rPr>
            </w:pPr>
            <w:r>
              <w:rPr>
                <w:rFonts w:ascii="Arial" w:cs="Arial" w:eastAsia="Arial" w:hAnsi="Arial"/>
                <w:sz w:val="18"/>
                <w:szCs w:val="18"/>
                <w:color w:val="auto"/>
              </w:rPr>
              <w:t>None</w:t>
            </w:r>
          </w:p>
        </w:tc>
        <w:tc>
          <w:tcPr>
            <w:tcW w:w="1760" w:type="dxa"/>
            <w:vAlign w:val="bottom"/>
            <w:vMerge w:val="restart"/>
          </w:tcPr>
          <w:p>
            <w:pPr>
              <w:ind w:left="220"/>
              <w:spacing w:after="0"/>
              <w:rPr>
                <w:sz w:val="20"/>
                <w:szCs w:val="20"/>
                <w:color w:val="auto"/>
              </w:rPr>
            </w:pPr>
            <w:r>
              <w:rPr>
                <w:rFonts w:ascii="Arial" w:cs="Arial" w:eastAsia="Arial" w:hAnsi="Arial"/>
                <w:sz w:val="18"/>
                <w:szCs w:val="18"/>
                <w:color w:val="auto"/>
              </w:rPr>
              <w:t>Entity Type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460" w:type="dxa"/>
            <w:vAlign w:val="bottom"/>
            <w:gridSpan w:val="2"/>
            <w:vMerge w:val="continue"/>
          </w:tcPr>
          <w:p>
            <w:pPr>
              <w:spacing w:after="0"/>
              <w:rPr>
                <w:sz w:val="10"/>
                <w:szCs w:val="10"/>
                <w:color w:val="auto"/>
              </w:rPr>
            </w:pP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0001807983</w:t>
              </w:r>
            </w:hyperlink>
          </w:p>
        </w:tc>
        <w:tc>
          <w:tcPr>
            <w:tcW w:w="2380" w:type="dxa"/>
            <w:vAlign w:val="bottom"/>
          </w:tcPr>
          <w:p>
            <w:pPr>
              <w:spacing w:after="0"/>
              <w:rPr>
                <w:sz w:val="20"/>
                <w:szCs w:val="20"/>
                <w:color w:val="auto"/>
              </w:rPr>
            </w:pPr>
          </w:p>
        </w:tc>
        <w:tc>
          <w:tcPr>
            <w:tcW w:w="3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0000FF"/>
              </w:rPr>
              <w:t>A2 Acquisition Corp.</w:t>
            </w:r>
          </w:p>
        </w:tc>
        <w:tc>
          <w:tcPr>
            <w:tcW w:w="1760" w:type="dxa"/>
            <w:vAlign w:val="bottom"/>
          </w:tcPr>
          <w:p>
            <w:pPr>
              <w:ind w:left="30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Corporation</w:t>
            </w: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7"/>
        </w:trPr>
        <w:tc>
          <w:tcPr>
            <w:tcW w:w="40" w:type="dxa"/>
            <w:vAlign w:val="bottom"/>
          </w:tcPr>
          <w:p>
            <w:pPr>
              <w:spacing w:after="0"/>
              <w:rPr>
                <w:sz w:val="24"/>
                <w:szCs w:val="24"/>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0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52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Medicenna Therapeutics Corp.</w:t>
            </w:r>
          </w:p>
        </w:tc>
        <w:tc>
          <w:tcPr>
            <w:tcW w:w="10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060" w:type="dxa"/>
            <w:vAlign w:val="bottom"/>
            <w:gridSpan w:val="3"/>
            <w:vMerge w:val="restart"/>
          </w:tcPr>
          <w:p>
            <w:pPr>
              <w:ind w:left="52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Jurisdiction of Incorporation/Organization</w:t>
            </w:r>
          </w:p>
        </w:tc>
        <w:tc>
          <w:tcPr>
            <w:tcW w:w="1060" w:type="dxa"/>
            <w:vAlign w:val="bottom"/>
          </w:tcPr>
          <w:p>
            <w:pPr>
              <w:spacing w:after="0"/>
              <w:rPr>
                <w:sz w:val="6"/>
                <w:szCs w:val="6"/>
                <w:color w:val="auto"/>
              </w:rPr>
            </w:pPr>
          </w:p>
        </w:tc>
        <w:tc>
          <w:tcPr>
            <w:tcW w:w="2740" w:type="dxa"/>
            <w:vAlign w:val="bottom"/>
          </w:tcPr>
          <w:p>
            <w:pPr>
              <w:spacing w:after="0"/>
              <w:rPr>
                <w:sz w:val="6"/>
                <w:szCs w:val="6"/>
                <w:color w:val="auto"/>
              </w:rPr>
            </w:pPr>
          </w:p>
        </w:tc>
        <w:tc>
          <w:tcPr>
            <w:tcW w:w="306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460" w:type="dxa"/>
            <w:vAlign w:val="bottom"/>
            <w:gridSpan w:val="2"/>
            <w:vMerge w:val="continue"/>
          </w:tcPr>
          <w:p>
            <w:pPr>
              <w:spacing w:after="0"/>
              <w:rPr>
                <w:sz w:val="17"/>
                <w:szCs w:val="17"/>
                <w:color w:val="auto"/>
              </w:rPr>
            </w:pPr>
          </w:p>
        </w:tc>
        <w:tc>
          <w:tcPr>
            <w:tcW w:w="10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3060" w:type="dxa"/>
            <w:vAlign w:val="bottom"/>
            <w:gridSpan w:val="3"/>
            <w:vMerge w:val="restart"/>
          </w:tcPr>
          <w:p>
            <w:pPr>
              <w:ind w:left="52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3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CANADA (FEDERAL LEVEL)</w:t>
            </w:r>
          </w:p>
        </w:tc>
        <w:tc>
          <w:tcPr>
            <w:tcW w:w="10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3060" w:type="dxa"/>
            <w:vAlign w:val="bottom"/>
            <w:gridSpan w:val="3"/>
            <w:vMerge w:val="continue"/>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346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760" w:type="dxa"/>
            <w:vAlign w:val="bottom"/>
            <w:vMerge w:val="restart"/>
          </w:tcPr>
          <w:p>
            <w:pPr>
              <w:ind w:left="520"/>
              <w:spacing w:after="0"/>
              <w:rPr>
                <w:sz w:val="20"/>
                <w:szCs w:val="20"/>
                <w:color w:val="auto"/>
              </w:rPr>
            </w:pPr>
            <w:r>
              <w:rPr>
                <w:rFonts w:ascii="Arial" w:cs="Arial" w:eastAsia="Arial" w:hAnsi="Arial"/>
                <w:sz w:val="18"/>
                <w:szCs w:val="18"/>
                <w:color w:val="auto"/>
              </w:rPr>
              <w:t>Business Trust</w:t>
            </w:r>
          </w:p>
        </w:tc>
        <w:tc>
          <w:tcPr>
            <w:tcW w:w="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Year of Incorporation/Organization</w:t>
            </w:r>
          </w:p>
        </w:tc>
        <w:tc>
          <w:tcPr>
            <w:tcW w:w="10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46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760" w:type="dxa"/>
            <w:vAlign w:val="bottom"/>
            <w:vMerge w:val="restart"/>
          </w:tcPr>
          <w:p>
            <w:pPr>
              <w:ind w:left="520"/>
              <w:spacing w:after="0"/>
              <w:rPr>
                <w:sz w:val="20"/>
                <w:szCs w:val="20"/>
                <w:color w:val="auto"/>
              </w:rPr>
            </w:pPr>
            <w:r>
              <w:rPr>
                <w:rFonts w:ascii="Arial" w:cs="Arial" w:eastAsia="Arial" w:hAnsi="Arial"/>
                <w:sz w:val="18"/>
                <w:szCs w:val="18"/>
                <w:color w:val="auto"/>
              </w:rPr>
              <w:t>Other (Specify)</w:t>
            </w: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Over Five Years Ago</w:t>
            </w:r>
          </w:p>
        </w:tc>
        <w:tc>
          <w:tcPr>
            <w:tcW w:w="10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46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460" w:type="dxa"/>
            <w:vAlign w:val="bottom"/>
            <w:gridSpan w:val="2"/>
          </w:tcPr>
          <w:p>
            <w:pPr>
              <w:ind w:left="320"/>
              <w:spacing w:after="0"/>
              <w:rPr>
                <w:sz w:val="20"/>
                <w:szCs w:val="20"/>
                <w:color w:val="auto"/>
              </w:rPr>
            </w:pPr>
            <w:r>
              <w:rPr>
                <w:rFonts w:ascii="Arial" w:cs="Arial" w:eastAsia="Arial" w:hAnsi="Arial"/>
                <w:sz w:val="18"/>
                <w:szCs w:val="18"/>
                <w:color w:val="auto"/>
              </w:rPr>
              <w:t>Within Last Five Years (Specify Year)</w:t>
            </w:r>
          </w:p>
        </w:tc>
        <w:tc>
          <w:tcPr>
            <w:tcW w:w="10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460" w:type="dxa"/>
            <w:vAlign w:val="bottom"/>
            <w:gridSpan w:val="2"/>
          </w:tcPr>
          <w:p>
            <w:pPr>
              <w:ind w:left="320"/>
              <w:spacing w:after="0"/>
              <w:rPr>
                <w:sz w:val="20"/>
                <w:szCs w:val="20"/>
                <w:color w:val="auto"/>
              </w:rPr>
            </w:pPr>
            <w:r>
              <w:rPr>
                <w:rFonts w:ascii="Arial" w:cs="Arial" w:eastAsia="Arial" w:hAnsi="Arial"/>
                <w:sz w:val="18"/>
                <w:szCs w:val="18"/>
                <w:color w:val="auto"/>
              </w:rPr>
              <w:t>Yet to Be Formed</w:t>
            </w:r>
          </w:p>
        </w:tc>
        <w:tc>
          <w:tcPr>
            <w:tcW w:w="10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-3270885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-3270885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-2268220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-2268220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-1802765</wp:posOffset>
            </wp:positionV>
            <wp:extent cx="141605" cy="1758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-1537335</wp:posOffset>
            </wp:positionV>
            <wp:extent cx="158750" cy="1101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58750" cy="110172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-516890</wp:posOffset>
            </wp:positionV>
            <wp:extent cx="158750" cy="535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58750" cy="535305"/>
                    </a:xfrm>
                    <a:prstGeom prst="rect">
                      <a:avLst/>
                    </a:prstGeom>
                    <a:noFill/>
                  </pic:spPr>
                </pic:pic>
              </a:graphicData>
            </a:graphic>
          </wp:anchor>
        </w:drawing>
      </w: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2400" w:type="dxa"/>
            <w:vAlign w:val="bottom"/>
          </w:tcPr>
          <w:p>
            <w:pPr>
              <w:spacing w:after="0"/>
              <w:rPr>
                <w:sz w:val="20"/>
                <w:szCs w:val="20"/>
                <w:color w:val="auto"/>
              </w:rPr>
            </w:pPr>
            <w:r>
              <w:rPr>
                <w:rFonts w:ascii="Arial" w:cs="Arial" w:eastAsia="Arial" w:hAnsi="Arial"/>
                <w:sz w:val="18"/>
                <w:szCs w:val="18"/>
                <w:color w:val="auto"/>
              </w:rPr>
              <w:t>Name of Issuer</w:t>
            </w:r>
          </w:p>
        </w:tc>
        <w:tc>
          <w:tcPr>
            <w:tcW w:w="23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53"/>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0000FF"/>
              </w:rPr>
              <w:t>Medicenna Therapeutics Corp.</w:t>
            </w:r>
          </w:p>
        </w:tc>
        <w:tc>
          <w:tcPr>
            <w:tcW w:w="23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400" w:type="dxa"/>
            <w:vAlign w:val="bottom"/>
          </w:tcPr>
          <w:p>
            <w:pPr>
              <w:spacing w:after="0"/>
              <w:rPr>
                <w:sz w:val="20"/>
                <w:szCs w:val="20"/>
                <w:color w:val="auto"/>
              </w:rPr>
            </w:pPr>
            <w:r>
              <w:rPr>
                <w:rFonts w:ascii="Arial" w:cs="Arial" w:eastAsia="Arial" w:hAnsi="Arial"/>
                <w:sz w:val="18"/>
                <w:szCs w:val="18"/>
                <w:color w:val="auto"/>
              </w:rPr>
              <w:t>Street Address 1</w:t>
            </w:r>
          </w:p>
        </w:tc>
        <w:tc>
          <w:tcPr>
            <w:tcW w:w="2300" w:type="dxa"/>
            <w:vAlign w:val="bottom"/>
          </w:tcPr>
          <w:p>
            <w:pPr>
              <w:spacing w:after="0"/>
              <w:rPr>
                <w:sz w:val="23"/>
                <w:szCs w:val="23"/>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3"/>
                <w:szCs w:val="23"/>
                <w:color w:val="auto"/>
              </w:rPr>
            </w:pPr>
          </w:p>
        </w:tc>
      </w:tr>
      <w:tr>
        <w:trPr>
          <w:trHeight w:val="253"/>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0000FF"/>
              </w:rPr>
              <w:t>2 BLOOR ST W., 7TH FLOOR</w:t>
            </w:r>
          </w:p>
        </w:tc>
        <w:tc>
          <w:tcPr>
            <w:tcW w:w="23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400" w:type="dxa"/>
            <w:vAlign w:val="bottom"/>
          </w:tcPr>
          <w:p>
            <w:pPr>
              <w:spacing w:after="0"/>
              <w:rPr>
                <w:sz w:val="20"/>
                <w:szCs w:val="20"/>
                <w:color w:val="auto"/>
              </w:rPr>
            </w:pPr>
            <w:r>
              <w:rPr>
                <w:rFonts w:ascii="Arial" w:cs="Arial" w:eastAsia="Arial" w:hAnsi="Arial"/>
                <w:sz w:val="18"/>
                <w:szCs w:val="18"/>
                <w:color w:val="auto"/>
              </w:rPr>
              <w:t>City</w:t>
            </w:r>
          </w:p>
        </w:tc>
        <w:tc>
          <w:tcPr>
            <w:tcW w:w="2300" w:type="dxa"/>
            <w:vAlign w:val="bottom"/>
          </w:tcPr>
          <w:p>
            <w:pPr>
              <w:ind w:left="14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0000FF"/>
              </w:rPr>
              <w:t>TORONTO</w:t>
            </w:r>
          </w:p>
        </w:tc>
        <w:tc>
          <w:tcPr>
            <w:tcW w:w="230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ONTARIO, CANADA</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M4W 3E2</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+1 (604) 671-6673</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2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Merchant</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0000FF"/>
              </w:rPr>
              <w:t>Fahar</w:t>
            </w:r>
          </w:p>
        </w:tc>
        <w:tc>
          <w:tcPr>
            <w:tcW w:w="204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Street Address 1</w:t>
            </w: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2 Bloor St W.</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0000FF"/>
              </w:rPr>
              <w:t>7th Floor</w:t>
            </w:r>
          </w:p>
        </w:tc>
        <w:tc>
          <w:tcPr>
            <w:tcW w:w="5260" w:type="dxa"/>
            <w:vAlign w:val="bottom"/>
          </w:tcPr>
          <w:p>
            <w:pPr>
              <w:spacing w:after="0"/>
              <w:rPr>
                <w:sz w:val="21"/>
                <w:szCs w:val="21"/>
                <w:color w:val="auto"/>
              </w:rPr>
            </w:pPr>
          </w:p>
        </w:tc>
      </w:tr>
      <w:tr>
        <w:trPr>
          <w:trHeight w:val="274"/>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2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M4W 3E2</w:t>
            </w:r>
          </w:p>
        </w:tc>
      </w:tr>
      <w:tr>
        <w:trPr>
          <w:trHeight w:val="66"/>
        </w:trPr>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1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Executive Officer</w:t>
            </w:r>
          </w:p>
        </w:tc>
        <w:tc>
          <w:tcPr>
            <w:tcW w:w="24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Director</w:t>
            </w:r>
          </w:p>
        </w:tc>
        <w:tc>
          <w:tcPr>
            <w:tcW w:w="180" w:type="dxa"/>
            <w:vAlign w:val="bottom"/>
            <w:tcBorders>
              <w:top w:val="single" w:sz="8" w:color="auto"/>
              <w:bottom w:val="single" w:sz="8" w:color="auto"/>
              <w:right w:val="single" w:sz="8" w:color="auto"/>
            </w:tcBorders>
          </w:tcPr>
          <w:p>
            <w:pPr>
              <w:spacing w:after="0"/>
              <w:rPr>
                <w:sz w:val="20"/>
                <w:szCs w:val="20"/>
                <w:color w:val="auto"/>
              </w:rPr>
            </w:pPr>
          </w:p>
        </w:tc>
        <w:tc>
          <w:tcPr>
            <w:tcW w:w="204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40" w:type="dxa"/>
            <w:vAlign w:val="bottom"/>
            <w:gridSpan w:val="8"/>
          </w:tcPr>
          <w:p>
            <w:pPr>
              <w:spacing w:after="0"/>
              <w:rPr>
                <w:sz w:val="20"/>
                <w:szCs w:val="20"/>
                <w:color w:val="auto"/>
              </w:rPr>
            </w:pPr>
            <w:r>
              <w:rPr>
                <w:rFonts w:ascii="Arial" w:cs="Arial" w:eastAsia="Arial" w:hAnsi="Arial"/>
                <w:sz w:val="18"/>
                <w:szCs w:val="18"/>
                <w:color w:val="auto"/>
              </w:rPr>
              <w:t>Clarification of Response (if Necessary):</w:t>
            </w:r>
          </w:p>
        </w:tc>
        <w:tc>
          <w:tcPr>
            <w:tcW w:w="204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2800" w:type="dxa"/>
            <w:vAlign w:val="bottom"/>
            <w:tcBorders>
              <w:bottom w:val="single" w:sz="8" w:color="9A9A9A"/>
            </w:tcBorders>
            <w:gridSpan w:val="3"/>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gridSpan w:val="2"/>
          </w:tcPr>
          <w:p>
            <w:pPr>
              <w:spacing w:after="0"/>
              <w:rPr>
                <w:sz w:val="14"/>
                <w:szCs w:val="14"/>
                <w:color w:val="auto"/>
              </w:rPr>
            </w:pPr>
          </w:p>
        </w:tc>
        <w:tc>
          <w:tcPr>
            <w:tcW w:w="2040" w:type="dxa"/>
            <w:vAlign w:val="bottom"/>
            <w:tcBorders>
              <w:bottom w:val="single" w:sz="8" w:color="9A9A9A"/>
            </w:tcBorders>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2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Hyman</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0000FF"/>
              </w:rPr>
              <w:t>David</w:t>
            </w:r>
          </w:p>
        </w:tc>
        <w:tc>
          <w:tcPr>
            <w:tcW w:w="204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Street Address 1</w:t>
            </w: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2 Bloor St W.</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0000FF"/>
              </w:rPr>
              <w:t>7th Floor</w:t>
            </w:r>
          </w:p>
        </w:tc>
        <w:tc>
          <w:tcPr>
            <w:tcW w:w="5260" w:type="dxa"/>
            <w:vAlign w:val="bottom"/>
          </w:tcPr>
          <w:p>
            <w:pPr>
              <w:spacing w:after="0"/>
              <w:rPr>
                <w:sz w:val="21"/>
                <w:szCs w:val="21"/>
                <w:color w:val="auto"/>
              </w:rPr>
            </w:pPr>
          </w:p>
        </w:tc>
      </w:tr>
      <w:tr>
        <w:trPr>
          <w:trHeight w:val="274"/>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2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M4W 3E2</w:t>
            </w:r>
          </w:p>
        </w:tc>
      </w:tr>
      <w:tr>
        <w:trPr>
          <w:trHeight w:val="66"/>
        </w:trPr>
        <w:tc>
          <w:tcPr>
            <w:tcW w:w="2800" w:type="dxa"/>
            <w:vAlign w:val="bottom"/>
            <w:gridSpan w:val="3"/>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gridSpan w:val="2"/>
          </w:tcPr>
          <w:p>
            <w:pPr>
              <w:spacing w:after="0"/>
              <w:rPr>
                <w:sz w:val="5"/>
                <w:szCs w:val="5"/>
                <w:color w:val="auto"/>
              </w:rPr>
            </w:pPr>
          </w:p>
        </w:tc>
        <w:tc>
          <w:tcPr>
            <w:tcW w:w="204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1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Executive Officer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Director</w:t>
            </w:r>
          </w:p>
        </w:tc>
        <w:tc>
          <w:tcPr>
            <w:tcW w:w="220" w:type="dxa"/>
            <w:vAlign w:val="bottom"/>
            <w:tcBorders>
              <w:top w:val="single" w:sz="8" w:color="auto"/>
              <w:bottom w:val="single" w:sz="8" w:color="auto"/>
              <w:right w:val="single" w:sz="8" w:color="auto"/>
            </w:tcBorders>
            <w:gridSpan w:val="2"/>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40" w:type="dxa"/>
            <w:vAlign w:val="bottom"/>
            <w:gridSpan w:val="8"/>
          </w:tcPr>
          <w:p>
            <w:pPr>
              <w:spacing w:after="0"/>
              <w:rPr>
                <w:sz w:val="20"/>
                <w:szCs w:val="20"/>
                <w:color w:val="auto"/>
              </w:rPr>
            </w:pPr>
            <w:r>
              <w:rPr>
                <w:rFonts w:ascii="Arial" w:cs="Arial" w:eastAsia="Arial" w:hAnsi="Arial"/>
                <w:sz w:val="18"/>
                <w:szCs w:val="18"/>
                <w:color w:val="auto"/>
              </w:rPr>
              <w:t>Clarification of Response (if Necessary):</w:t>
            </w:r>
          </w:p>
        </w:tc>
        <w:tc>
          <w:tcPr>
            <w:tcW w:w="204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2800" w:type="dxa"/>
            <w:vAlign w:val="bottom"/>
            <w:tcBorders>
              <w:bottom w:val="single" w:sz="8" w:color="9A9A9A"/>
            </w:tcBorders>
            <w:gridSpan w:val="3"/>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94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2"/>
        </w:trPr>
        <w:tc>
          <w:tcPr>
            <w:tcW w:w="2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Merchant</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0000FF"/>
              </w:rPr>
              <w:t>Rosemina</w:t>
            </w:r>
          </w:p>
        </w:tc>
        <w:tc>
          <w:tcPr>
            <w:tcW w:w="5260" w:type="dxa"/>
            <w:vAlign w:val="bottom"/>
          </w:tcPr>
          <w:p>
            <w:pPr>
              <w:spacing w:after="0"/>
              <w:rPr>
                <w:sz w:val="21"/>
                <w:szCs w:val="21"/>
                <w:color w:val="auto"/>
              </w:rPr>
            </w:pPr>
          </w:p>
        </w:tc>
      </w:tr>
      <w:tr>
        <w:trPr>
          <w:trHeight w:val="274"/>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Street Address 1</w:t>
            </w: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2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2 Bloor St W.</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0000FF"/>
              </w:rPr>
              <w:t>7th Floor</w:t>
            </w:r>
          </w:p>
        </w:tc>
        <w:tc>
          <w:tcPr>
            <w:tcW w:w="5260" w:type="dxa"/>
            <w:vAlign w:val="bottom"/>
          </w:tcPr>
          <w:p>
            <w:pPr>
              <w:spacing w:after="0"/>
              <w:rPr>
                <w:sz w:val="21"/>
                <w:szCs w:val="21"/>
                <w:color w:val="auto"/>
              </w:rPr>
            </w:pPr>
          </w:p>
        </w:tc>
      </w:tr>
      <w:tr>
        <w:trPr>
          <w:trHeight w:val="274"/>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2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M4W 3E2</w:t>
            </w:r>
          </w:p>
        </w:tc>
      </w:tr>
      <w:tr>
        <w:trPr>
          <w:trHeight w:val="66"/>
        </w:trPr>
        <w:tc>
          <w:tcPr>
            <w:tcW w:w="2800" w:type="dxa"/>
            <w:vAlign w:val="bottom"/>
            <w:gridSpan w:val="3"/>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gridSpan w:val="3"/>
          </w:tcPr>
          <w:p>
            <w:pPr>
              <w:spacing w:after="0"/>
              <w:rPr>
                <w:sz w:val="5"/>
                <w:szCs w:val="5"/>
                <w:color w:val="auto"/>
              </w:rPr>
            </w:pPr>
          </w:p>
        </w:tc>
        <w:tc>
          <w:tcPr>
            <w:tcW w:w="204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1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Executive Officer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Director</w:t>
            </w:r>
          </w:p>
        </w:tc>
        <w:tc>
          <w:tcPr>
            <w:tcW w:w="220" w:type="dxa"/>
            <w:vAlign w:val="bottom"/>
            <w:tcBorders>
              <w:top w:val="single" w:sz="8" w:color="auto"/>
              <w:bottom w:val="single" w:sz="8" w:color="auto"/>
              <w:right w:val="single" w:sz="8" w:color="auto"/>
            </w:tcBorders>
            <w:gridSpan w:val="2"/>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-2971800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-2971800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-1308735</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-1308735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5" w:right="33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Beraldo</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0000FF"/>
              </w:rPr>
              <w:t>Albert</w:t>
            </w: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2 Bloor St W.</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7th Floor</w:t>
            </w:r>
          </w:p>
        </w:tc>
        <w:tc>
          <w:tcPr>
            <w:tcW w:w="5260" w:type="dxa"/>
            <w:vAlign w:val="bottom"/>
          </w:tcPr>
          <w:p>
            <w:pPr>
              <w:spacing w:after="0"/>
              <w:rPr>
                <w:sz w:val="21"/>
                <w:szCs w:val="21"/>
                <w:color w:val="auto"/>
              </w:rPr>
            </w:pPr>
          </w:p>
        </w:tc>
      </w:tr>
      <w:tr>
        <w:trPr>
          <w:trHeight w:val="274"/>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M4W 3E2</w:t>
            </w:r>
          </w:p>
        </w:tc>
      </w:tr>
      <w:tr>
        <w:trPr>
          <w:trHeight w:val="66"/>
        </w:trPr>
        <w:tc>
          <w:tcPr>
            <w:tcW w:w="1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24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2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gridSpan w:val="3"/>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298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Dawes</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0000FF"/>
              </w:rPr>
              <w:t>Karen</w:t>
            </w: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2 Bloor St W.</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7th Floor</w:t>
            </w:r>
          </w:p>
        </w:tc>
        <w:tc>
          <w:tcPr>
            <w:tcW w:w="5260" w:type="dxa"/>
            <w:vAlign w:val="bottom"/>
          </w:tcPr>
          <w:p>
            <w:pPr>
              <w:spacing w:after="0"/>
              <w:rPr>
                <w:sz w:val="21"/>
                <w:szCs w:val="21"/>
                <w:color w:val="auto"/>
              </w:rPr>
            </w:pPr>
          </w:p>
        </w:tc>
      </w:tr>
      <w:tr>
        <w:trPr>
          <w:trHeight w:val="274"/>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M4W 3E2</w:t>
            </w:r>
          </w:p>
        </w:tc>
      </w:tr>
      <w:tr>
        <w:trPr>
          <w:trHeight w:val="66"/>
        </w:trPr>
        <w:tc>
          <w:tcPr>
            <w:tcW w:w="1360" w:type="dxa"/>
            <w:vAlign w:val="bottom"/>
            <w:gridSpan w:val="3"/>
          </w:tcPr>
          <w:p>
            <w:pPr>
              <w:spacing w:after="0"/>
              <w:rPr>
                <w:sz w:val="5"/>
                <w:szCs w:val="5"/>
                <w:color w:val="auto"/>
              </w:rPr>
            </w:pPr>
          </w:p>
        </w:tc>
        <w:tc>
          <w:tcPr>
            <w:tcW w:w="1400" w:type="dxa"/>
            <w:vAlign w:val="bottom"/>
          </w:tcPr>
          <w:p>
            <w:pPr>
              <w:spacing w:after="0"/>
              <w:rPr>
                <w:sz w:val="5"/>
                <w:szCs w:val="5"/>
                <w:color w:val="auto"/>
              </w:rPr>
            </w:pPr>
          </w:p>
        </w:tc>
        <w:tc>
          <w:tcPr>
            <w:tcW w:w="1160" w:type="dxa"/>
            <w:vAlign w:val="bottom"/>
            <w:gridSpan w:val="3"/>
          </w:tcPr>
          <w:p>
            <w:pPr>
              <w:spacing w:after="0"/>
              <w:rPr>
                <w:sz w:val="5"/>
                <w:szCs w:val="5"/>
                <w:color w:val="auto"/>
              </w:rPr>
            </w:pPr>
          </w:p>
        </w:tc>
        <w:tc>
          <w:tcPr>
            <w:tcW w:w="206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7"/>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24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2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gridSpan w:val="3"/>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298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Geltosky</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0000FF"/>
              </w:rPr>
              <w:t>John</w:t>
            </w: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2 Bloor St W.</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7th Floor</w:t>
            </w:r>
          </w:p>
        </w:tc>
        <w:tc>
          <w:tcPr>
            <w:tcW w:w="5260" w:type="dxa"/>
            <w:vAlign w:val="bottom"/>
          </w:tcPr>
          <w:p>
            <w:pPr>
              <w:spacing w:after="0"/>
              <w:rPr>
                <w:sz w:val="21"/>
                <w:szCs w:val="21"/>
                <w:color w:val="auto"/>
              </w:rPr>
            </w:pPr>
          </w:p>
        </w:tc>
      </w:tr>
      <w:tr>
        <w:trPr>
          <w:trHeight w:val="274"/>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M4W 3E2</w:t>
            </w:r>
          </w:p>
        </w:tc>
      </w:tr>
      <w:tr>
        <w:trPr>
          <w:trHeight w:val="66"/>
        </w:trPr>
        <w:tc>
          <w:tcPr>
            <w:tcW w:w="1360" w:type="dxa"/>
            <w:vAlign w:val="bottom"/>
            <w:gridSpan w:val="3"/>
          </w:tcPr>
          <w:p>
            <w:pPr>
              <w:spacing w:after="0"/>
              <w:rPr>
                <w:sz w:val="5"/>
                <w:szCs w:val="5"/>
                <w:color w:val="auto"/>
              </w:rPr>
            </w:pPr>
          </w:p>
        </w:tc>
        <w:tc>
          <w:tcPr>
            <w:tcW w:w="1400" w:type="dxa"/>
            <w:vAlign w:val="bottom"/>
          </w:tcPr>
          <w:p>
            <w:pPr>
              <w:spacing w:after="0"/>
              <w:rPr>
                <w:sz w:val="5"/>
                <w:szCs w:val="5"/>
                <w:color w:val="auto"/>
              </w:rPr>
            </w:pPr>
          </w:p>
        </w:tc>
        <w:tc>
          <w:tcPr>
            <w:tcW w:w="1160" w:type="dxa"/>
            <w:vAlign w:val="bottom"/>
            <w:gridSpan w:val="3"/>
          </w:tcPr>
          <w:p>
            <w:pPr>
              <w:spacing w:after="0"/>
              <w:rPr>
                <w:sz w:val="5"/>
                <w:szCs w:val="5"/>
                <w:color w:val="auto"/>
              </w:rPr>
            </w:pPr>
          </w:p>
        </w:tc>
        <w:tc>
          <w:tcPr>
            <w:tcW w:w="206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7"/>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24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2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gridSpan w:val="3"/>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298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Sampson</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0000FF"/>
              </w:rPr>
              <w:t>John</w:t>
            </w: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2 Bloor St W.</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7th Floor</w:t>
            </w:r>
          </w:p>
        </w:tc>
        <w:tc>
          <w:tcPr>
            <w:tcW w:w="5260" w:type="dxa"/>
            <w:vAlign w:val="bottom"/>
          </w:tcPr>
          <w:p>
            <w:pPr>
              <w:spacing w:after="0"/>
              <w:rPr>
                <w:sz w:val="21"/>
                <w:szCs w:val="21"/>
                <w:color w:val="auto"/>
              </w:rPr>
            </w:pPr>
          </w:p>
        </w:tc>
      </w:tr>
      <w:tr>
        <w:trPr>
          <w:trHeight w:val="274"/>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M4W 3E2</w:t>
            </w:r>
          </w:p>
        </w:tc>
      </w:tr>
      <w:tr>
        <w:trPr>
          <w:trHeight w:val="66"/>
        </w:trPr>
        <w:tc>
          <w:tcPr>
            <w:tcW w:w="1360" w:type="dxa"/>
            <w:vAlign w:val="bottom"/>
            <w:gridSpan w:val="3"/>
          </w:tcPr>
          <w:p>
            <w:pPr>
              <w:spacing w:after="0"/>
              <w:rPr>
                <w:sz w:val="5"/>
                <w:szCs w:val="5"/>
                <w:color w:val="auto"/>
              </w:rPr>
            </w:pPr>
          </w:p>
        </w:tc>
        <w:tc>
          <w:tcPr>
            <w:tcW w:w="1400" w:type="dxa"/>
            <w:vAlign w:val="bottom"/>
          </w:tcPr>
          <w:p>
            <w:pPr>
              <w:spacing w:after="0"/>
              <w:rPr>
                <w:sz w:val="5"/>
                <w:szCs w:val="5"/>
                <w:color w:val="auto"/>
              </w:rPr>
            </w:pPr>
          </w:p>
        </w:tc>
        <w:tc>
          <w:tcPr>
            <w:tcW w:w="1160" w:type="dxa"/>
            <w:vAlign w:val="bottom"/>
            <w:gridSpan w:val="3"/>
          </w:tcPr>
          <w:p>
            <w:pPr>
              <w:spacing w:after="0"/>
              <w:rPr>
                <w:sz w:val="5"/>
                <w:szCs w:val="5"/>
                <w:color w:val="auto"/>
              </w:rPr>
            </w:pPr>
          </w:p>
        </w:tc>
        <w:tc>
          <w:tcPr>
            <w:tcW w:w="206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24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-4634865</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-4634865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-2971800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-2971800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-1308735</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-1308735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141605" cy="1758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ectPr>
          <w:pgSz w:w="11900" w:h="16838" w:orient="portrait"/>
          <w:cols w:equalWidth="0" w:num="1">
            <w:col w:w="11240"/>
          </w:cols>
          <w:pgMar w:left="320" w:top="127" w:right="339" w:bottom="0" w:gutter="0" w:footer="0" w:header="0"/>
        </w:sectPr>
      </w:pP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Agriculture</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54610</wp:posOffset>
            </wp:positionV>
            <wp:extent cx="140970" cy="1752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46355</wp:posOffset>
            </wp:positionV>
            <wp:extent cx="140970" cy="1752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46355</wp:posOffset>
            </wp:positionV>
            <wp:extent cx="140970" cy="1752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46355</wp:posOffset>
            </wp:positionV>
            <wp:extent cx="140970" cy="1752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46355</wp:posOffset>
            </wp:positionV>
            <wp:extent cx="140970" cy="1752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Pooled Investment Fund</w:t>
      </w:r>
    </w:p>
    <w:p>
      <w:pPr>
        <w:spacing w:after="0" w:line="1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620" w:right="42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40640</wp:posOffset>
            </wp:positionV>
            <wp:extent cx="141605" cy="1752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1348740</wp:posOffset>
            </wp:positionH>
            <wp:positionV relativeFrom="paragraph">
              <wp:posOffset>40640</wp:posOffset>
            </wp:positionV>
            <wp:extent cx="140970" cy="1752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61" w:lineRule="exact"/>
        <w:rPr>
          <w:sz w:val="20"/>
          <w:szCs w:val="20"/>
          <w:color w:val="auto"/>
        </w:rPr>
      </w:pPr>
    </w:p>
    <w:p>
      <w:pPr>
        <w:ind w:left="900"/>
        <w:spacing w:after="0"/>
        <w:tabs>
          <w:tab w:leader="none" w:pos="236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71755</wp:posOffset>
            </wp:positionV>
            <wp:extent cx="140970" cy="1752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86360</wp:posOffset>
            </wp:positionV>
            <wp:extent cx="141605" cy="1752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Business Services</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54610</wp:posOffset>
            </wp:positionV>
            <wp:extent cx="140970" cy="1752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2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Electric Utilities</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260" w:type="dxa"/>
            <w:vAlign w:val="bottom"/>
            <w:gridSpan w:val="4"/>
            <w:vMerge w:val="restart"/>
          </w:tcPr>
          <w:p>
            <w:pPr>
              <w:spacing w:after="0"/>
              <w:rPr>
                <w:sz w:val="20"/>
                <w:szCs w:val="20"/>
                <w:color w:val="auto"/>
              </w:rPr>
            </w:pPr>
            <w:r>
              <w:rPr>
                <w:rFonts w:ascii="Arial" w:cs="Arial" w:eastAsia="Arial" w:hAnsi="Arial"/>
                <w:sz w:val="18"/>
                <w:szCs w:val="18"/>
                <w:color w:val="auto"/>
              </w:rPr>
              <w:t>Health Care</w:t>
            </w:r>
          </w:p>
        </w:tc>
        <w:tc>
          <w:tcPr>
            <w:tcW w:w="220" w:type="dxa"/>
            <w:vAlign w:val="bottom"/>
            <w:tcBorders>
              <w:bottom w:val="single" w:sz="8" w:color="auto"/>
            </w:tcBorders>
          </w:tcPr>
          <w:p>
            <w:pPr>
              <w:spacing w:after="0"/>
              <w:rPr>
                <w:sz w:val="3"/>
                <w:szCs w:val="3"/>
                <w:color w:val="auto"/>
              </w:rPr>
            </w:pPr>
          </w:p>
        </w:tc>
        <w:tc>
          <w:tcPr>
            <w:tcW w:w="240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236"/>
        </w:trPr>
        <w:tc>
          <w:tcPr>
            <w:tcW w:w="2260" w:type="dxa"/>
            <w:vAlign w:val="bottom"/>
            <w:gridSpan w:val="4"/>
            <w:vMerge w:val="continue"/>
          </w:tcPr>
          <w:p>
            <w:pPr>
              <w:spacing w:after="0"/>
              <w:rPr>
                <w:sz w:val="20"/>
                <w:szCs w:val="20"/>
                <w:color w:val="auto"/>
              </w:rPr>
            </w:pPr>
          </w:p>
        </w:tc>
        <w:tc>
          <w:tcPr>
            <w:tcW w:w="220" w:type="dxa"/>
            <w:vAlign w:val="bottom"/>
            <w:tcBorders>
              <w:left w:val="single" w:sz="8" w:color="auto"/>
              <w:right w:val="single" w:sz="8" w:color="auto"/>
            </w:tcBorders>
          </w:tcPr>
          <w:p>
            <w:pPr>
              <w:spacing w:after="0"/>
              <w:rPr>
                <w:sz w:val="20"/>
                <w:szCs w:val="20"/>
                <w:color w:val="auto"/>
              </w:rPr>
            </w:pPr>
          </w:p>
        </w:tc>
        <w:tc>
          <w:tcPr>
            <w:tcW w:w="24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40" w:type="dxa"/>
            <w:vAlign w:val="bottom"/>
            <w:tcBorders>
              <w:right w:val="single" w:sz="8" w:color="auto"/>
            </w:tcBorders>
          </w:tcPr>
          <w:p>
            <w:pPr>
              <w:spacing w:after="0"/>
              <w:rPr>
                <w:sz w:val="8"/>
                <w:szCs w:val="8"/>
                <w:color w:val="auto"/>
              </w:rPr>
            </w:pPr>
          </w:p>
        </w:tc>
        <w:tc>
          <w:tcPr>
            <w:tcW w:w="240" w:type="dxa"/>
            <w:vAlign w:val="bottom"/>
            <w:tcBorders>
              <w:top w:val="single" w:sz="8" w:color="auto"/>
              <w:bottom w:val="single" w:sz="8" w:color="auto"/>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198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220" w:type="dxa"/>
            <w:vAlign w:val="bottom"/>
            <w:tcBorders>
              <w:top w:val="single" w:sz="8" w:color="auto"/>
              <w:bottom w:val="single" w:sz="8" w:color="auto"/>
            </w:tcBorders>
          </w:tcPr>
          <w:p>
            <w:pPr>
              <w:spacing w:after="0"/>
              <w:rPr>
                <w:sz w:val="8"/>
                <w:szCs w:val="8"/>
                <w:color w:val="auto"/>
              </w:rPr>
            </w:pPr>
          </w:p>
        </w:tc>
        <w:tc>
          <w:tcPr>
            <w:tcW w:w="240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88"/>
        </w:trPr>
        <w:tc>
          <w:tcPr>
            <w:tcW w:w="40" w:type="dxa"/>
            <w:vAlign w:val="bottom"/>
            <w:tcBorders>
              <w:right w:val="single" w:sz="8" w:color="auto"/>
            </w:tcBorders>
          </w:tcPr>
          <w:p>
            <w:pPr>
              <w:spacing w:after="0"/>
              <w:rPr>
                <w:sz w:val="7"/>
                <w:szCs w:val="7"/>
                <w:color w:val="auto"/>
              </w:rPr>
            </w:pPr>
          </w:p>
        </w:tc>
        <w:tc>
          <w:tcPr>
            <w:tcW w:w="240" w:type="dxa"/>
            <w:vAlign w:val="bottom"/>
            <w:tcBorders>
              <w:bottom w:val="single" w:sz="8" w:color="auto"/>
              <w:right w:val="single" w:sz="8" w:color="auto"/>
            </w:tcBorders>
            <w:gridSpan w:val="2"/>
            <w:vMerge w:val="continue"/>
          </w:tcPr>
          <w:p>
            <w:pPr>
              <w:spacing w:after="0"/>
              <w:rPr>
                <w:sz w:val="7"/>
                <w:szCs w:val="7"/>
                <w:color w:val="auto"/>
              </w:rPr>
            </w:pPr>
          </w:p>
        </w:tc>
        <w:tc>
          <w:tcPr>
            <w:tcW w:w="1980" w:type="dxa"/>
            <w:vAlign w:val="bottom"/>
            <w:vMerge w:val="continue"/>
          </w:tcPr>
          <w:p>
            <w:pPr>
              <w:spacing w:after="0"/>
              <w:rPr>
                <w:sz w:val="7"/>
                <w:szCs w:val="7"/>
                <w:color w:val="auto"/>
              </w:rPr>
            </w:pPr>
          </w:p>
        </w:tc>
        <w:tc>
          <w:tcPr>
            <w:tcW w:w="220" w:type="dxa"/>
            <w:vAlign w:val="bottom"/>
            <w:tcBorders>
              <w:left w:val="single" w:sz="8" w:color="auto"/>
              <w:right w:val="single" w:sz="8" w:color="auto"/>
            </w:tcBorders>
          </w:tcPr>
          <w:p>
            <w:pPr>
              <w:spacing w:after="0"/>
              <w:rPr>
                <w:sz w:val="7"/>
                <w:szCs w:val="7"/>
                <w:color w:val="auto"/>
              </w:rPr>
            </w:pPr>
          </w:p>
        </w:tc>
        <w:tc>
          <w:tcPr>
            <w:tcW w:w="24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Health Insurance</w:t>
            </w:r>
          </w:p>
        </w:tc>
        <w:tc>
          <w:tcPr>
            <w:tcW w:w="220" w:type="dxa"/>
            <w:vAlign w:val="bottom"/>
            <w:tcBorders>
              <w:left w:val="single" w:sz="8" w:color="auto"/>
              <w:bottom w:val="single" w:sz="8" w:color="auto"/>
              <w:right w:val="single" w:sz="8" w:color="auto"/>
            </w:tcBorders>
          </w:tcPr>
          <w:p>
            <w:pPr>
              <w:spacing w:after="0"/>
              <w:rPr>
                <w:sz w:val="11"/>
                <w:szCs w:val="11"/>
                <w:color w:val="auto"/>
              </w:rPr>
            </w:pPr>
          </w:p>
        </w:tc>
        <w:tc>
          <w:tcPr>
            <w:tcW w:w="24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9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Hospitals &amp; Physicians</w:t>
            </w:r>
          </w:p>
        </w:tc>
        <w:tc>
          <w:tcPr>
            <w:tcW w:w="22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9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Pharmaceuticals</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Other Health Care</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260" w:type="dxa"/>
            <w:vAlign w:val="bottom"/>
            <w:gridSpan w:val="4"/>
          </w:tcPr>
          <w:p>
            <w:pPr>
              <w:spacing w:after="0"/>
              <w:rPr>
                <w:sz w:val="20"/>
                <w:szCs w:val="20"/>
                <w:color w:val="auto"/>
              </w:rPr>
            </w:pPr>
            <w:r>
              <w:rPr>
                <w:rFonts w:ascii="Arial" w:cs="Arial" w:eastAsia="Arial" w:hAnsi="Arial"/>
                <w:sz w:val="18"/>
                <w:szCs w:val="18"/>
                <w:color w:val="auto"/>
              </w:rPr>
              <w:t>Manufacturing</w:t>
            </w:r>
          </w:p>
        </w:tc>
        <w:tc>
          <w:tcPr>
            <w:tcW w:w="220" w:type="dxa"/>
            <w:vAlign w:val="bottom"/>
          </w:tcPr>
          <w:p>
            <w:pPr>
              <w:spacing w:after="0"/>
              <w:rPr>
                <w:sz w:val="24"/>
                <w:szCs w:val="24"/>
                <w:color w:val="auto"/>
              </w:rPr>
            </w:pPr>
          </w:p>
        </w:tc>
        <w:tc>
          <w:tcPr>
            <w:tcW w:w="240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260" w:type="dxa"/>
            <w:vAlign w:val="bottom"/>
            <w:gridSpan w:val="4"/>
            <w:vMerge w:val="restart"/>
          </w:tcPr>
          <w:p>
            <w:pPr>
              <w:spacing w:after="0"/>
              <w:rPr>
                <w:sz w:val="20"/>
                <w:szCs w:val="20"/>
                <w:color w:val="auto"/>
              </w:rPr>
            </w:pPr>
            <w:r>
              <w:rPr>
                <w:rFonts w:ascii="Arial" w:cs="Arial" w:eastAsia="Arial" w:hAnsi="Arial"/>
                <w:sz w:val="18"/>
                <w:szCs w:val="18"/>
                <w:color w:val="auto"/>
              </w:rPr>
              <w:t>Real Estate</w:t>
            </w: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250"/>
        </w:trPr>
        <w:tc>
          <w:tcPr>
            <w:tcW w:w="2260" w:type="dxa"/>
            <w:vAlign w:val="bottom"/>
            <w:gridSpan w:val="4"/>
            <w:vMerge w:val="continue"/>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2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40" w:type="dxa"/>
            <w:vAlign w:val="bottom"/>
            <w:tcBorders>
              <w:right w:val="single" w:sz="8" w:color="auto"/>
            </w:tcBorders>
          </w:tcPr>
          <w:p>
            <w:pPr>
              <w:spacing w:after="0"/>
              <w:rPr>
                <w:sz w:val="7"/>
                <w:szCs w:val="7"/>
                <w:color w:val="auto"/>
              </w:rPr>
            </w:pPr>
          </w:p>
        </w:tc>
        <w:tc>
          <w:tcPr>
            <w:tcW w:w="200" w:type="dxa"/>
            <w:vAlign w:val="bottom"/>
            <w:tcBorders>
              <w:top w:val="single" w:sz="8" w:color="auto"/>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129"/>
        </w:trPr>
        <w:tc>
          <w:tcPr>
            <w:tcW w:w="4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Construction</w:t>
            </w:r>
          </w:p>
        </w:tc>
        <w:tc>
          <w:tcPr>
            <w:tcW w:w="22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40" w:type="dxa"/>
            <w:vAlign w:val="bottom"/>
            <w:tcBorders>
              <w:righ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128"/>
        </w:trPr>
        <w:tc>
          <w:tcPr>
            <w:tcW w:w="4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REITS &amp; Finance</w:t>
            </w:r>
          </w:p>
        </w:tc>
        <w:tc>
          <w:tcPr>
            <w:tcW w:w="22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40" w:type="dxa"/>
            <w:vAlign w:val="bottom"/>
            <w:tcBorders>
              <w:righ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129"/>
        </w:trPr>
        <w:tc>
          <w:tcPr>
            <w:tcW w:w="4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Residential</w:t>
            </w:r>
          </w:p>
        </w:tc>
        <w:tc>
          <w:tcPr>
            <w:tcW w:w="2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40" w:type="dxa"/>
            <w:vAlign w:val="bottom"/>
            <w:tcBorders>
              <w:righ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40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128"/>
        </w:trPr>
        <w:tc>
          <w:tcPr>
            <w:tcW w:w="4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220" w:type="dxa"/>
            <w:vAlign w:val="bottom"/>
            <w:tcBorders>
              <w:left w:val="single" w:sz="8" w:color="auto"/>
              <w:right w:val="single" w:sz="8" w:color="auto"/>
            </w:tcBorders>
          </w:tcPr>
          <w:p>
            <w:pPr>
              <w:spacing w:after="0"/>
              <w:rPr>
                <w:sz w:val="11"/>
                <w:szCs w:val="11"/>
                <w:color w:val="auto"/>
              </w:rPr>
            </w:pPr>
          </w:p>
        </w:tc>
        <w:tc>
          <w:tcPr>
            <w:tcW w:w="24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Other Real Estate</w:t>
            </w:r>
          </w:p>
        </w:tc>
        <w:tc>
          <w:tcPr>
            <w:tcW w:w="220" w:type="dxa"/>
            <w:vAlign w:val="bottom"/>
            <w:tcBorders>
              <w:left w:val="single" w:sz="8" w:color="auto"/>
              <w:bottom w:val="single" w:sz="8" w:color="auto"/>
              <w:right w:val="single" w:sz="8" w:color="auto"/>
            </w:tcBorders>
          </w:tcPr>
          <w:p>
            <w:pPr>
              <w:spacing w:after="0"/>
              <w:rPr>
                <w:sz w:val="8"/>
                <w:szCs w:val="8"/>
                <w:color w:val="auto"/>
              </w:rPr>
            </w:pPr>
          </w:p>
        </w:tc>
        <w:tc>
          <w:tcPr>
            <w:tcW w:w="24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-1511935</wp:posOffset>
            </wp:positionV>
            <wp:extent cx="141605" cy="1752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ectPr>
          <w:pgSz w:w="11900" w:h="16838" w:orient="portrait"/>
          <w:cols w:equalWidth="0" w:num="2">
            <w:col w:w="3380" w:space="420"/>
            <w:col w:w="7440"/>
          </w:cols>
          <w:pgMar w:left="320" w:top="127" w:right="339" w:bottom="0" w:gutter="0" w:footer="0" w:header="0"/>
          <w:type w:val="continuous"/>
        </w:sectPr>
      </w:pPr>
    </w:p>
    <w:bookmarkStart w:id="2" w:name="page3"/>
    <w:bookmarkEnd w:id="2"/>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429260</wp:posOffset>
            </wp:positionH>
            <wp:positionV relativeFrom="page">
              <wp:posOffset>95250</wp:posOffset>
            </wp:positionV>
            <wp:extent cx="140970" cy="1758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ind w:left="620"/>
        <w:spacing w:after="0"/>
        <w:rPr>
          <w:sz w:val="20"/>
          <w:szCs w:val="20"/>
          <w:color w:val="auto"/>
        </w:rPr>
      </w:pPr>
      <w:r>
        <w:rPr>
          <w:rFonts w:ascii="Arial" w:cs="Arial" w:eastAsia="Arial" w:hAnsi="Arial"/>
          <w:sz w:val="18"/>
          <w:szCs w:val="18"/>
          <w:color w:val="auto"/>
        </w:rPr>
        <w:t>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8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8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8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Other Energy</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38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700" w:type="dxa"/>
            <w:vAlign w:val="bottom"/>
          </w:tcPr>
          <w:p>
            <w:pPr>
              <w:ind w:left="80"/>
              <w:spacing w:after="0"/>
              <w:rPr>
                <w:sz w:val="20"/>
                <w:szCs w:val="20"/>
                <w:color w:val="auto"/>
              </w:rPr>
            </w:pPr>
            <w:r>
              <w:rPr>
                <w:rFonts w:ascii="Arial" w:cs="Arial" w:eastAsia="Arial" w:hAnsi="Arial"/>
                <w:sz w:val="18"/>
                <w:szCs w:val="18"/>
                <w:color w:val="auto"/>
              </w:rPr>
              <w:t>OR</w:t>
            </w:r>
          </w:p>
        </w:tc>
        <w:tc>
          <w:tcPr>
            <w:tcW w:w="2660" w:type="dxa"/>
            <w:vAlign w:val="bottom"/>
            <w:gridSpan w:val="2"/>
          </w:tcPr>
          <w:p>
            <w:pPr>
              <w:spacing w:after="0"/>
              <w:rPr>
                <w:sz w:val="20"/>
                <w:szCs w:val="20"/>
                <w:color w:val="auto"/>
              </w:rPr>
            </w:pPr>
            <w:r>
              <w:rPr>
                <w:rFonts w:ascii="Arial" w:cs="Arial" w:eastAsia="Arial" w:hAnsi="Arial"/>
                <w:sz w:val="18"/>
                <w:szCs w:val="18"/>
                <w:color w:val="auto"/>
                <w:w w:val="95"/>
              </w:rPr>
              <w:t>Aggregate Net Asset Value Range</w:t>
            </w:r>
          </w:p>
        </w:tc>
        <w:tc>
          <w:tcPr>
            <w:tcW w:w="0" w:type="dxa"/>
            <w:vAlign w:val="bottom"/>
          </w:tcPr>
          <w:p>
            <w:pPr>
              <w:spacing w:after="0"/>
              <w:rPr>
                <w:sz w:val="1"/>
                <w:szCs w:val="1"/>
                <w:color w:val="auto"/>
              </w:rPr>
            </w:pPr>
          </w:p>
        </w:tc>
      </w:tr>
      <w:tr>
        <w:trPr>
          <w:trHeight w:val="22"/>
        </w:trPr>
        <w:tc>
          <w:tcPr>
            <w:tcW w:w="240" w:type="dxa"/>
            <w:vAlign w:val="bottom"/>
            <w:tcBorders>
              <w:bottom w:val="single" w:sz="8" w:color="auto"/>
            </w:tcBorders>
          </w:tcPr>
          <w:p>
            <w:pPr>
              <w:spacing w:after="0" w:line="20" w:lineRule="exact"/>
              <w:rPr>
                <w:sz w:val="1"/>
                <w:szCs w:val="1"/>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w w:val="97"/>
              </w:rPr>
              <w:t>No Aggregate Net Asset Value</w:t>
            </w:r>
          </w:p>
        </w:tc>
        <w:tc>
          <w:tcPr>
            <w:tcW w:w="0" w:type="dxa"/>
            <w:vAlign w:val="bottom"/>
          </w:tcPr>
          <w:p>
            <w:pPr>
              <w:spacing w:after="0"/>
              <w:rPr>
                <w:sz w:val="1"/>
                <w:szCs w:val="1"/>
                <w:color w:val="auto"/>
              </w:rPr>
            </w:pPr>
          </w:p>
        </w:tc>
      </w:tr>
      <w:tr>
        <w:trPr>
          <w:trHeight w:val="237"/>
        </w:trPr>
        <w:tc>
          <w:tcPr>
            <w:tcW w:w="24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vMerge w:val="continue"/>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40" w:type="dxa"/>
            <w:vAlign w:val="bottom"/>
          </w:tcPr>
          <w:p>
            <w:pPr>
              <w:ind w:left="40"/>
              <w:spacing w:after="0"/>
              <w:rPr>
                <w:sz w:val="20"/>
                <w:szCs w:val="20"/>
                <w:color w:val="auto"/>
              </w:rPr>
            </w:pPr>
            <w:r>
              <w:rPr>
                <w:rFonts w:ascii="Arial" w:cs="Arial" w:eastAsia="Arial" w:hAnsi="Arial"/>
                <w:sz w:val="18"/>
                <w:szCs w:val="18"/>
                <w:color w:val="auto"/>
              </w:rPr>
              <w:t>$1 - $1,000,000</w:t>
            </w:r>
          </w:p>
        </w:tc>
        <w:tc>
          <w:tcPr>
            <w:tcW w:w="170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tcPr>
          <w:p>
            <w:pPr>
              <w:ind w:left="40"/>
              <w:spacing w:after="0"/>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1"/>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40" w:type="dxa"/>
            <w:vAlign w:val="bottom"/>
          </w:tcPr>
          <w:p>
            <w:pPr>
              <w:ind w:left="40"/>
              <w:spacing w:after="0"/>
              <w:rPr>
                <w:sz w:val="20"/>
                <w:szCs w:val="20"/>
                <w:color w:val="auto"/>
              </w:rPr>
            </w:pPr>
            <w:r>
              <w:rPr>
                <w:rFonts w:ascii="Arial" w:cs="Arial" w:eastAsia="Arial" w:hAnsi="Arial"/>
                <w:sz w:val="18"/>
                <w:szCs w:val="18"/>
                <w:color w:val="auto"/>
              </w:rPr>
              <w:t>$1,000,001 - $5,000,000</w:t>
            </w:r>
          </w:p>
        </w:tc>
        <w:tc>
          <w:tcPr>
            <w:tcW w:w="170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tcPr>
          <w:p>
            <w:pPr>
              <w:ind w:left="40"/>
              <w:spacing w:after="0"/>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0"/>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40" w:type="dxa"/>
            <w:vAlign w:val="bottom"/>
          </w:tcPr>
          <w:p>
            <w:pPr>
              <w:ind w:left="40"/>
              <w:spacing w:after="0"/>
              <w:rPr>
                <w:sz w:val="20"/>
                <w:szCs w:val="20"/>
                <w:color w:val="auto"/>
              </w:rPr>
            </w:pPr>
            <w:r>
              <w:rPr>
                <w:rFonts w:ascii="Arial" w:cs="Arial" w:eastAsia="Arial" w:hAnsi="Arial"/>
                <w:sz w:val="18"/>
                <w:szCs w:val="18"/>
                <w:color w:val="auto"/>
              </w:rPr>
              <w:t>$5,000,001 - $25,000,000</w:t>
            </w:r>
          </w:p>
        </w:tc>
        <w:tc>
          <w:tcPr>
            <w:tcW w:w="170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tcPr>
          <w:p>
            <w:pPr>
              <w:ind w:left="40"/>
              <w:spacing w:after="0"/>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1"/>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240" w:type="dxa"/>
            <w:vAlign w:val="bottom"/>
            <w:tcBorders>
              <w:top w:val="single" w:sz="8" w:color="auto"/>
              <w:left w:val="single" w:sz="8" w:color="auto"/>
              <w:right w:val="single" w:sz="8" w:color="auto"/>
            </w:tcBorders>
          </w:tcPr>
          <w:p>
            <w:pPr>
              <w:spacing w:after="0"/>
              <w:rPr>
                <w:sz w:val="16"/>
                <w:szCs w:val="16"/>
                <w:color w:val="auto"/>
              </w:rPr>
            </w:pPr>
          </w:p>
        </w:tc>
        <w:tc>
          <w:tcPr>
            <w:tcW w:w="214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700" w:type="dxa"/>
            <w:vAlign w:val="bottom"/>
            <w:tcBorders>
              <w:right w:val="single" w:sz="8" w:color="auto"/>
            </w:tcBorders>
          </w:tcPr>
          <w:p>
            <w:pPr>
              <w:spacing w:after="0"/>
              <w:rPr>
                <w:sz w:val="16"/>
                <w:szCs w:val="16"/>
                <w:color w:val="auto"/>
              </w:rPr>
            </w:pPr>
          </w:p>
        </w:tc>
        <w:tc>
          <w:tcPr>
            <w:tcW w:w="200" w:type="dxa"/>
            <w:vAlign w:val="bottom"/>
            <w:tcBorders>
              <w:top w:val="single" w:sz="8" w:color="auto"/>
              <w:right w:val="single" w:sz="8" w:color="auto"/>
            </w:tcBorders>
          </w:tcPr>
          <w:p>
            <w:pPr>
              <w:spacing w:after="0"/>
              <w:rPr>
                <w:sz w:val="16"/>
                <w:szCs w:val="16"/>
                <w:color w:val="auto"/>
              </w:rPr>
            </w:pPr>
          </w:p>
        </w:tc>
        <w:tc>
          <w:tcPr>
            <w:tcW w:w="2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240" w:type="dxa"/>
            <w:vAlign w:val="bottom"/>
            <w:tcBorders>
              <w:left w:val="single" w:sz="8" w:color="auto"/>
              <w:right w:val="single" w:sz="8" w:color="auto"/>
            </w:tcBorders>
          </w:tcPr>
          <w:p>
            <w:pPr>
              <w:spacing w:after="0"/>
              <w:rPr>
                <w:sz w:val="10"/>
                <w:szCs w:val="10"/>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700" w:type="dxa"/>
            <w:vAlign w:val="bottom"/>
            <w:tcBorders>
              <w:right w:val="single" w:sz="8" w:color="auto"/>
            </w:tcBorders>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40" w:type="dxa"/>
            <w:vAlign w:val="bottom"/>
            <w:tcBorders>
              <w:left w:val="single" w:sz="8" w:color="auto"/>
              <w:bottom w:val="single" w:sz="8" w:color="auto"/>
              <w:right w:val="single" w:sz="8" w:color="auto"/>
            </w:tcBorders>
          </w:tcPr>
          <w:p>
            <w:pPr>
              <w:spacing w:after="0"/>
              <w:rPr>
                <w:sz w:val="7"/>
                <w:szCs w:val="7"/>
                <w:color w:val="auto"/>
              </w:rPr>
            </w:pPr>
          </w:p>
        </w:tc>
        <w:tc>
          <w:tcPr>
            <w:tcW w:w="2140" w:type="dxa"/>
            <w:vAlign w:val="bottom"/>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2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237"/>
        </w:trPr>
        <w:tc>
          <w:tcPr>
            <w:tcW w:w="24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vMerge w:val="continue"/>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237"/>
        </w:trPr>
        <w:tc>
          <w:tcPr>
            <w:tcW w:w="24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0000FF"/>
                <w:highlight w:val="white"/>
              </w:rPr>
              <w:t>X</w:t>
            </w:r>
          </w:p>
        </w:tc>
        <w:tc>
          <w:tcPr>
            <w:tcW w:w="2140" w:type="dxa"/>
            <w:vAlign w:val="bottom"/>
          </w:tcPr>
          <w:p>
            <w:pPr>
              <w:ind w:left="40"/>
              <w:spacing w:after="0"/>
              <w:rPr>
                <w:sz w:val="20"/>
                <w:szCs w:val="20"/>
                <w:color w:val="auto"/>
              </w:rPr>
            </w:pPr>
            <w:r>
              <w:rPr>
                <w:rFonts w:ascii="Arial" w:cs="Arial" w:eastAsia="Arial" w:hAnsi="Arial"/>
                <w:sz w:val="18"/>
                <w:szCs w:val="18"/>
                <w:color w:val="auto"/>
              </w:rPr>
              <w:t>Decline to Disclose</w:t>
            </w:r>
          </w:p>
        </w:tc>
        <w:tc>
          <w:tcPr>
            <w:tcW w:w="170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37"/>
        </w:trPr>
        <w:tc>
          <w:tcPr>
            <w:tcW w:w="24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vMerge w:val="continue"/>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193040</wp:posOffset>
            </wp:positionV>
            <wp:extent cx="141605" cy="1752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302" w:lineRule="exact"/>
        <w:rPr>
          <w:sz w:val="20"/>
          <w:szCs w:val="20"/>
          <w:color w:val="auto"/>
        </w:rPr>
      </w:pPr>
    </w:p>
    <w:p>
      <w:pPr>
        <w:jc w:val="right"/>
        <w:ind w:right="3760"/>
        <w:spacing w:after="0"/>
        <w:rPr>
          <w:sz w:val="20"/>
          <w:szCs w:val="20"/>
          <w:color w:val="auto"/>
        </w:rPr>
      </w:pPr>
      <w:r>
        <w:rPr>
          <w:rFonts w:ascii="Arial" w:cs="Arial" w:eastAsia="Arial" w:hAnsi="Arial"/>
          <w:sz w:val="16"/>
          <w:szCs w:val="16"/>
          <w:color w:val="auto"/>
        </w:rPr>
        <w:t>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2720340</wp:posOffset>
            </wp:positionH>
            <wp:positionV relativeFrom="paragraph">
              <wp:posOffset>112395</wp:posOffset>
            </wp:positionV>
            <wp:extent cx="141605" cy="1758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ectPr>
          <w:pgSz w:w="11900" w:h="16900" w:orient="portrait"/>
          <w:cols w:equalWidth="0" w:num="1">
            <w:col w:w="11240"/>
          </w:cols>
          <w:pgMar w:left="320" w:top="167" w:right="339" w:bottom="0" w:gutter="0" w:footer="0" w:header="0"/>
        </w:sectPr>
      </w:pPr>
    </w:p>
    <w:p>
      <w:pPr>
        <w:spacing w:after="0" w:line="26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-127000</wp:posOffset>
            </wp:positionV>
            <wp:extent cx="158750" cy="3644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58750" cy="364490"/>
                    </a:xfrm>
                    <a:prstGeom prst="rect">
                      <a:avLst/>
                    </a:prstGeom>
                    <a:noFill/>
                  </pic:spPr>
                </pic:pic>
              </a:graphicData>
            </a:graphic>
          </wp:anchor>
        </w:drawing>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46355</wp:posOffset>
            </wp:positionV>
            <wp:extent cx="158750" cy="1758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46355</wp:posOffset>
            </wp:positionV>
            <wp:extent cx="158750" cy="1752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58750" cy="175260"/>
                    </a:xfrm>
                    <a:prstGeom prst="rect">
                      <a:avLst/>
                    </a:prstGeom>
                    <a:noFill/>
                  </pic:spPr>
                </pic:pic>
              </a:graphicData>
            </a:graphic>
          </wp:anchor>
        </w:drawing>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46355</wp:posOffset>
            </wp:positionV>
            <wp:extent cx="158750" cy="1581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58750" cy="158115"/>
                    </a:xfrm>
                    <a:prstGeom prst="rect">
                      <a:avLst/>
                    </a:prstGeom>
                    <a:noFill/>
                  </pic:spPr>
                </pic:pic>
              </a:graphicData>
            </a:graphic>
          </wp:anchor>
        </w:drawing>
      </w:r>
    </w:p>
    <w:p>
      <w:pPr>
        <w:spacing w:after="0" w:line="57" w:lineRule="exact"/>
        <w:rPr>
          <w:sz w:val="20"/>
          <w:szCs w:val="20"/>
          <w:color w:val="auto"/>
        </w:rPr>
      </w:pPr>
    </w:p>
    <w:p>
      <w:pPr>
        <w:ind w:left="420" w:hanging="232"/>
        <w:spacing w:after="0"/>
        <w:tabs>
          <w:tab w:leader="none" w:pos="420" w:val="left"/>
        </w:tabs>
        <w:numPr>
          <w:ilvl w:val="0"/>
          <w:numId w:val="1"/>
        </w:numPr>
        <w:rPr>
          <w:rFonts w:ascii="Times New Roman" w:cs="Times New Roman" w:eastAsia="Times New Roman" w:hAnsi="Times New Roman"/>
          <w:sz w:val="18"/>
          <w:szCs w:val="18"/>
          <w:color w:val="0000FF"/>
          <w:highlight w:val="white"/>
        </w:rPr>
      </w:pPr>
      <w:r>
        <w:rPr>
          <w:rFonts w:ascii="Arial" w:cs="Arial" w:eastAsia="Arial" w:hAnsi="Arial"/>
          <w:sz w:val="18"/>
          <w:szCs w:val="18"/>
          <w:color w:val="auto"/>
        </w:rPr>
        <w:t>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36830</wp:posOffset>
            </wp:positionV>
            <wp:extent cx="158750" cy="1758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46355</wp:posOffset>
            </wp:positionV>
            <wp:extent cx="158750" cy="1758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Securities Act Section 4(a)(5)</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1960" w:type="dxa"/>
            <w:vAlign w:val="bottom"/>
          </w:tcPr>
          <w:p>
            <w:pPr>
              <w:spacing w:after="0"/>
              <w:rPr>
                <w:sz w:val="20"/>
                <w:szCs w:val="20"/>
                <w:color w:val="auto"/>
              </w:rPr>
            </w:pPr>
            <w:r>
              <w:rPr>
                <w:rFonts w:ascii="Arial" w:cs="Arial" w:eastAsia="Arial" w:hAnsi="Arial"/>
                <w:sz w:val="18"/>
                <w:szCs w:val="18"/>
                <w:color w:val="auto"/>
              </w:rPr>
              <w:t>Section 3(c)(1)</w:t>
            </w:r>
          </w:p>
        </w:tc>
        <w:tc>
          <w:tcPr>
            <w:tcW w:w="40" w:type="dxa"/>
            <w:vAlign w:val="bottom"/>
            <w:tcBorders>
              <w:top w:val="single" w:sz="8" w:color="auto"/>
              <w:bottom w:val="single" w:sz="8" w:color="auto"/>
              <w:right w:val="single" w:sz="8" w:color="auto"/>
            </w:tcBorders>
            <w:shd w:val="clear" w:color="auto" w:fill="000000"/>
          </w:tcPr>
          <w:p>
            <w:pPr>
              <w:spacing w:after="0"/>
              <w:rPr>
                <w:sz w:val="22"/>
                <w:szCs w:val="22"/>
                <w:color w:val="auto"/>
              </w:rPr>
            </w:pPr>
          </w:p>
        </w:tc>
        <w:tc>
          <w:tcPr>
            <w:tcW w:w="200" w:type="dxa"/>
            <w:vAlign w:val="bottom"/>
            <w:tcBorders>
              <w:top w:val="single" w:sz="8" w:color="auto"/>
              <w:bottom w:val="single" w:sz="8" w:color="auto"/>
              <w:right w:val="single" w:sz="8" w:color="auto"/>
            </w:tcBorders>
          </w:tcPr>
          <w:p>
            <w:pPr>
              <w:spacing w:after="0"/>
              <w:rPr>
                <w:sz w:val="22"/>
                <w:szCs w:val="22"/>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2"/>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236"/>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w w:val="93"/>
              </w:rPr>
              <w:t>Section 3(c)(11)</w:t>
            </w:r>
          </w:p>
        </w:tc>
        <w:tc>
          <w:tcPr>
            <w:tcW w:w="0" w:type="dxa"/>
            <w:vAlign w:val="bottom"/>
          </w:tcPr>
          <w:p>
            <w:pPr>
              <w:spacing w:after="0"/>
              <w:rPr>
                <w:sz w:val="1"/>
                <w:szCs w:val="1"/>
                <w:color w:val="auto"/>
              </w:rPr>
            </w:pPr>
          </w:p>
        </w:tc>
      </w:tr>
      <w:tr>
        <w:trPr>
          <w:trHeight w:val="236"/>
        </w:trPr>
        <w:tc>
          <w:tcPr>
            <w:tcW w:w="1960" w:type="dxa"/>
            <w:vAlign w:val="bottom"/>
            <w:vMerge w:val="continue"/>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236"/>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237"/>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237"/>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1960" w:type="dxa"/>
            <w:vAlign w:val="bottom"/>
          </w:tcPr>
          <w:p>
            <w:pPr>
              <w:spacing w:after="0"/>
              <w:rPr>
                <w:sz w:val="20"/>
                <w:szCs w:val="20"/>
                <w:color w:val="auto"/>
              </w:rPr>
            </w:pPr>
            <w:r>
              <w:rPr>
                <w:rFonts w:ascii="Arial" w:cs="Arial" w:eastAsia="Arial" w:hAnsi="Arial"/>
                <w:sz w:val="18"/>
                <w:szCs w:val="18"/>
                <w:color w:val="auto"/>
              </w:rPr>
              <w:t>Section 3(c)(7)</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-1356995</wp:posOffset>
            </wp:positionV>
            <wp:extent cx="141605" cy="1752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-1116965</wp:posOffset>
            </wp:positionV>
            <wp:extent cx="141605" cy="1752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-876935</wp:posOffset>
            </wp:positionV>
            <wp:extent cx="141605" cy="1752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-636905</wp:posOffset>
            </wp:positionV>
            <wp:extent cx="141605" cy="1758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-396875</wp:posOffset>
            </wp:positionV>
            <wp:extent cx="141605" cy="1758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-156845</wp:posOffset>
            </wp:positionV>
            <wp:extent cx="141605" cy="1758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3820" w:space="720"/>
            <w:col w:w="6700"/>
          </w:cols>
          <w:pgMar w:left="320" w:top="167" w:right="339" w:bottom="0" w:gutter="0" w:footer="0" w:header="0"/>
          <w:type w:val="continuous"/>
        </w:sectPr>
      </w:pP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56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200" w:type="dxa"/>
            <w:vAlign w:val="bottom"/>
            <w:tcBorders>
              <w:top w:val="single" w:sz="8" w:color="808080"/>
              <w:bottom w:val="single" w:sz="8" w:color="808080"/>
            </w:tcBorders>
          </w:tcPr>
          <w:p>
            <w:pPr>
              <w:spacing w:after="0"/>
              <w:rPr>
                <w:sz w:val="18"/>
                <w:szCs w:val="18"/>
                <w:color w:val="auto"/>
              </w:rPr>
            </w:pPr>
          </w:p>
        </w:tc>
        <w:tc>
          <w:tcPr>
            <w:tcW w:w="730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220" w:type="dxa"/>
            <w:vAlign w:val="bottom"/>
            <w:gridSpan w:val="2"/>
          </w:tcPr>
          <w:p>
            <w:pPr>
              <w:spacing w:after="0"/>
              <w:rPr>
                <w:sz w:val="16"/>
                <w:szCs w:val="16"/>
                <w:color w:val="auto"/>
              </w:rPr>
            </w:pPr>
          </w:p>
        </w:tc>
        <w:tc>
          <w:tcPr>
            <w:tcW w:w="3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300" w:type="dxa"/>
            <w:vAlign w:val="bottom"/>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0" w:type="dxa"/>
            <w:vAlign w:val="bottom"/>
          </w:tcPr>
          <w:p>
            <w:pPr>
              <w:spacing w:after="0"/>
              <w:rPr>
                <w:sz w:val="1"/>
                <w:szCs w:val="1"/>
                <w:color w:val="auto"/>
              </w:rPr>
            </w:pPr>
          </w:p>
        </w:tc>
      </w:tr>
      <w:tr>
        <w:trPr>
          <w:trHeight w:val="237"/>
        </w:trPr>
        <w:tc>
          <w:tcPr>
            <w:tcW w:w="60" w:type="dxa"/>
            <w:vAlign w:val="bottom"/>
            <w:tcBorders>
              <w:right w:val="single" w:sz="8" w:color="auto"/>
            </w:tcBorders>
          </w:tcPr>
          <w:p>
            <w:pPr>
              <w:spacing w:after="0"/>
              <w:rPr>
                <w:sz w:val="20"/>
                <w:szCs w:val="20"/>
                <w:color w:val="auto"/>
              </w:rPr>
            </w:pPr>
          </w:p>
        </w:tc>
        <w:tc>
          <w:tcPr>
            <w:tcW w:w="22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2024-04-30</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7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6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20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34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560" w:type="dxa"/>
            <w:vAlign w:val="bottom"/>
            <w:tcBorders>
              <w:bottom w:val="single" w:sz="8" w:color="808080"/>
            </w:tcBorders>
            <w:gridSpan w:val="2"/>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73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56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200" w:type="dxa"/>
            <w:vAlign w:val="bottom"/>
            <w:tcBorders>
              <w:bottom w:val="single" w:sz="8" w:color="808080"/>
            </w:tcBorders>
          </w:tcPr>
          <w:p>
            <w:pPr>
              <w:spacing w:after="0"/>
              <w:rPr>
                <w:sz w:val="17"/>
                <w:szCs w:val="17"/>
                <w:color w:val="auto"/>
              </w:rPr>
            </w:pPr>
          </w:p>
        </w:tc>
        <w:tc>
          <w:tcPr>
            <w:tcW w:w="73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50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24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Yes</w:t>
            </w:r>
          </w:p>
        </w:tc>
        <w:tc>
          <w:tcPr>
            <w:tcW w:w="200" w:type="dxa"/>
            <w:vAlign w:val="bottom"/>
            <w:tcBorders>
              <w:top w:val="single" w:sz="8" w:color="auto"/>
              <w:bottom w:val="single" w:sz="8" w:color="auto"/>
              <w:right w:val="single" w:sz="8" w:color="auto"/>
            </w:tcBorders>
          </w:tcPr>
          <w:p>
            <w:pPr>
              <w:spacing w:after="0"/>
              <w:rPr>
                <w:sz w:val="22"/>
                <w:szCs w:val="22"/>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w w:val="86"/>
              </w:rPr>
              <w:t>No</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141605</wp:posOffset>
            </wp:positionV>
            <wp:extent cx="158115" cy="1752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58115" cy="175260"/>
                    </a:xfrm>
                    <a:prstGeom prst="rect">
                      <a:avLst/>
                    </a:prstGeom>
                    <a:noFill/>
                  </pic:spPr>
                </pic:pic>
              </a:graphicData>
            </a:graphic>
          </wp:anchor>
        </w:drawing>
        <w:drawing>
          <wp:anchor simplePos="0" relativeHeight="251657728" behindDoc="1" locked="0" layoutInCell="0" allowOverlap="1">
            <wp:simplePos x="0" y="0"/>
            <wp:positionH relativeFrom="column">
              <wp:posOffset>3569335</wp:posOffset>
            </wp:positionH>
            <wp:positionV relativeFrom="paragraph">
              <wp:posOffset>141605</wp:posOffset>
            </wp:positionV>
            <wp:extent cx="158115" cy="1752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58115" cy="175260"/>
                    </a:xfrm>
                    <a:prstGeom prst="rect">
                      <a:avLst/>
                    </a:prstGeom>
                    <a:noFill/>
                  </pic:spPr>
                </pic:pic>
              </a:graphicData>
            </a:graphic>
          </wp:anchor>
        </w:drawing>
      </w:r>
    </w:p>
    <w:p>
      <w:pPr>
        <w:sectPr>
          <w:pgSz w:w="11900" w:h="16900" w:orient="portrait"/>
          <w:cols w:equalWidth="0" w:num="1">
            <w:col w:w="11240"/>
          </w:cols>
          <w:pgMar w:left="320" w:top="167" w:right="339" w:bottom="0" w:gutter="0" w:footer="0" w:header="0"/>
          <w:type w:val="continuous"/>
        </w:sectPr>
      </w:pPr>
    </w:p>
    <w:p>
      <w:pPr>
        <w:spacing w:after="0" w:line="241" w:lineRule="exact"/>
        <w:rPr>
          <w:sz w:val="20"/>
          <w:szCs w:val="20"/>
          <w:color w:val="auto"/>
        </w:rPr>
      </w:pPr>
    </w:p>
    <w:p>
      <w:pPr>
        <w:ind w:left="320" w:hanging="227"/>
        <w:spacing w:after="0"/>
        <w:tabs>
          <w:tab w:leader="none" w:pos="320" w:val="left"/>
        </w:tabs>
        <w:numPr>
          <w:ilvl w:val="0"/>
          <w:numId w:val="2"/>
        </w:numPr>
        <w:rPr>
          <w:rFonts w:ascii="Times New Roman" w:cs="Times New Roman" w:eastAsia="Times New Roman" w:hAnsi="Times New Roman"/>
          <w:sz w:val="18"/>
          <w:szCs w:val="18"/>
          <w:color w:val="0000FF"/>
          <w:highlight w:val="white"/>
        </w:rPr>
      </w:pPr>
      <w:r>
        <w:rPr>
          <w:rFonts w:ascii="Arial" w:cs="Arial" w:eastAsia="Arial" w:hAnsi="Arial"/>
          <w:sz w:val="18"/>
          <w:szCs w:val="18"/>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45720</wp:posOffset>
            </wp:positionV>
            <wp:extent cx="158115" cy="1752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58115" cy="175260"/>
                    </a:xfrm>
                    <a:prstGeom prst="rect">
                      <a:avLst/>
                    </a:prstGeom>
                    <a:noFill/>
                  </pic:spPr>
                </pic:pic>
              </a:graphicData>
            </a:graphic>
          </wp:anchor>
        </w:drawing>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46355</wp:posOffset>
            </wp:positionV>
            <wp:extent cx="158115" cy="1758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58115" cy="175895"/>
                    </a:xfrm>
                    <a:prstGeom prst="rect">
                      <a:avLst/>
                    </a:prstGeom>
                    <a:noFill/>
                  </pic:spPr>
                </pic:pic>
              </a:graphicData>
            </a:graphic>
          </wp:anchor>
        </w:drawing>
      </w:r>
    </w:p>
    <w:p>
      <w:pPr>
        <w:spacing w:after="0" w:line="70" w:lineRule="exact"/>
        <w:rPr>
          <w:sz w:val="20"/>
          <w:szCs w:val="20"/>
          <w:color w:val="auto"/>
        </w:rPr>
      </w:pPr>
    </w:p>
    <w:p>
      <w:pPr>
        <w:ind w:left="320" w:hanging="227"/>
        <w:spacing w:after="0"/>
        <w:tabs>
          <w:tab w:leader="none" w:pos="320" w:val="left"/>
        </w:tabs>
        <w:numPr>
          <w:ilvl w:val="0"/>
          <w:numId w:val="3"/>
        </w:numPr>
        <w:rPr>
          <w:rFonts w:ascii="Times New Roman" w:cs="Times New Roman" w:eastAsia="Times New Roman" w:hAnsi="Times New Roman"/>
          <w:sz w:val="18"/>
          <w:szCs w:val="18"/>
          <w:color w:val="0000FF"/>
          <w:highlight w:val="white"/>
        </w:rPr>
      </w:pPr>
      <w:r>
        <w:rPr>
          <w:rFonts w:ascii="Arial" w:cs="Arial" w:eastAsia="Arial" w:hAnsi="Arial"/>
          <w:sz w:val="18"/>
          <w:szCs w:val="18"/>
          <w:color w:val="auto"/>
        </w:rPr>
        <w:t>Option, Warrant or Other Right to Acquire Another Security</w:t>
      </w:r>
    </w:p>
    <w:p>
      <w:pPr>
        <w:spacing w:after="0" w:line="75" w:lineRule="exact"/>
        <w:rPr>
          <w:rFonts w:ascii="Times New Roman" w:cs="Times New Roman" w:eastAsia="Times New Roman" w:hAnsi="Times New Roman"/>
          <w:sz w:val="18"/>
          <w:szCs w:val="18"/>
          <w:color w:val="0000FF"/>
          <w:highlight w:val="white"/>
        </w:rPr>
      </w:pPr>
    </w:p>
    <w:p>
      <w:pPr>
        <w:ind w:left="320" w:hanging="227"/>
        <w:spacing w:after="0" w:line="180" w:lineRule="auto"/>
        <w:tabs>
          <w:tab w:leader="none" w:pos="320" w:val="left"/>
        </w:tabs>
        <w:numPr>
          <w:ilvl w:val="0"/>
          <w:numId w:val="3"/>
        </w:numPr>
        <w:rPr>
          <w:rFonts w:ascii="Times New Roman" w:cs="Times New Roman" w:eastAsia="Times New Roman" w:hAnsi="Times New Roman"/>
          <w:sz w:val="33"/>
          <w:szCs w:val="33"/>
          <w:color w:val="0000FF"/>
          <w:highlight w:val="white"/>
          <w:vertAlign w:val="subscript"/>
        </w:rPr>
      </w:pPr>
      <w:r>
        <w:rPr>
          <w:rFonts w:ascii="Arial" w:cs="Arial" w:eastAsia="Arial" w:hAnsi="Arial"/>
          <w:sz w:val="17"/>
          <w:szCs w:val="17"/>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-275590</wp:posOffset>
            </wp:positionV>
            <wp:extent cx="158115" cy="2787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58115" cy="2787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Pooled Investment Fund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158115" cy="1752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58115" cy="175260"/>
                    </a:xfrm>
                    <a:prstGeom prst="rect">
                      <a:avLst/>
                    </a:prstGeom>
                    <a:noFill/>
                  </pic:spPr>
                </pic:pic>
              </a:graphicData>
            </a:graphic>
          </wp:anchor>
        </w:drawing>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Tenant-in-Common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158115" cy="1758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58115" cy="175895"/>
                    </a:xfrm>
                    <a:prstGeom prst="rect">
                      <a:avLst/>
                    </a:prstGeom>
                    <a:noFill/>
                  </pic:spPr>
                </pic:pic>
              </a:graphicData>
            </a:graphic>
          </wp:anchor>
        </w:drawing>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Mineral Property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158115" cy="2787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58115" cy="278765"/>
                    </a:xfrm>
                    <a:prstGeom prst="rect">
                      <a:avLst/>
                    </a:prstGeom>
                    <a:noFill/>
                  </pic:spPr>
                </pic:pic>
              </a:graphicData>
            </a:graphic>
          </wp:anchor>
        </w:drawing>
      </w:r>
    </w:p>
    <w:p>
      <w:pPr>
        <w:spacing w:after="0" w:line="151" w:lineRule="exact"/>
        <w:rPr>
          <w:sz w:val="20"/>
          <w:szCs w:val="20"/>
          <w:color w:val="auto"/>
        </w:rPr>
      </w:pPr>
    </w:p>
    <w:p>
      <w:pPr>
        <w:ind w:left="260" w:hanging="218"/>
        <w:spacing w:after="0"/>
        <w:tabs>
          <w:tab w:leader="none" w:pos="260" w:val="left"/>
        </w:tabs>
        <w:numPr>
          <w:ilvl w:val="0"/>
          <w:numId w:val="4"/>
        </w:numPr>
        <w:rPr>
          <w:rFonts w:ascii="Times New Roman" w:cs="Times New Roman" w:eastAsia="Times New Roman" w:hAnsi="Times New Roman"/>
          <w:sz w:val="18"/>
          <w:szCs w:val="18"/>
          <w:color w:val="0000FF"/>
          <w:highlight w:val="white"/>
        </w:rPr>
      </w:pPr>
      <w:r>
        <w:rPr>
          <w:rFonts w:ascii="Arial" w:cs="Arial" w:eastAsia="Arial" w:hAnsi="Arial"/>
          <w:sz w:val="18"/>
          <w:szCs w:val="18"/>
          <w:color w:val="auto"/>
        </w:rPr>
        <w:t>Other (describe)</w:t>
      </w:r>
    </w:p>
    <w:p>
      <w:pPr>
        <w:spacing w:after="0" w:line="155"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0000FF"/>
        </w:rPr>
        <w:t>The Company issued 5,141,388 pre-funded warrants to acquire common shares at an exercise price of CDN$0.01 (US$0.007275) per common share until exercised in full.</w:t>
      </w:r>
    </w:p>
    <w:p>
      <w:pPr>
        <w:spacing w:after="0" w:line="199" w:lineRule="exact"/>
        <w:rPr>
          <w:sz w:val="20"/>
          <w:szCs w:val="20"/>
          <w:color w:val="auto"/>
        </w:rPr>
      </w:pPr>
    </w:p>
    <w:p>
      <w:pPr>
        <w:sectPr>
          <w:pgSz w:w="11900" w:h="16900" w:orient="portrait"/>
          <w:cols w:equalWidth="0" w:num="2">
            <w:col w:w="5500" w:space="140"/>
            <w:col w:w="5600"/>
          </w:cols>
          <w:pgMar w:left="320" w:top="167" w:right="33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10. Business Combination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82"/>
        </w:trPr>
        <w:tc>
          <w:tcPr>
            <w:tcW w:w="7800" w:type="dxa"/>
            <w:vAlign w:val="bottom"/>
            <w:gridSpan w:val="3"/>
            <w:vMerge w:val="restart"/>
          </w:tcPr>
          <w:p>
            <w:pPr>
              <w:ind w:left="40"/>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2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7800" w:type="dxa"/>
            <w:vAlign w:val="bottom"/>
            <w:gridSpan w:val="3"/>
            <w:vMerge w:val="continue"/>
          </w:tcPr>
          <w:p>
            <w:pPr>
              <w:spacing w:after="0"/>
              <w:rPr>
                <w:sz w:val="9"/>
                <w:szCs w:val="9"/>
                <w:color w:val="auto"/>
              </w:rPr>
            </w:pPr>
          </w:p>
        </w:tc>
        <w:tc>
          <w:tcPr>
            <w:tcW w:w="220" w:type="dxa"/>
            <w:vAlign w:val="bottom"/>
            <w:tcBorders>
              <w:left w:val="single" w:sz="8" w:color="auto"/>
              <w:right w:val="single" w:sz="8" w:color="auto"/>
            </w:tcBorders>
          </w:tcPr>
          <w:p>
            <w:pPr>
              <w:spacing w:after="0"/>
              <w:rPr>
                <w:sz w:val="9"/>
                <w:szCs w:val="9"/>
                <w:color w:val="auto"/>
              </w:rPr>
            </w:pPr>
          </w:p>
        </w:tc>
        <w:tc>
          <w:tcPr>
            <w:tcW w:w="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6"/>
              </w:rPr>
              <w:t>Yes</w:t>
            </w:r>
          </w:p>
        </w:tc>
        <w:tc>
          <w:tcPr>
            <w:tcW w:w="2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260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31"/>
        </w:trPr>
        <w:tc>
          <w:tcPr>
            <w:tcW w:w="7800" w:type="dxa"/>
            <w:vAlign w:val="bottom"/>
            <w:gridSpan w:val="3"/>
            <w:vMerge w:val="restart"/>
          </w:tcPr>
          <w:p>
            <w:pPr>
              <w:ind w:left="40"/>
              <w:spacing w:after="0"/>
              <w:rPr>
                <w:sz w:val="20"/>
                <w:szCs w:val="20"/>
                <w:color w:val="auto"/>
              </w:rPr>
            </w:pPr>
            <w:r>
              <w:rPr>
                <w:rFonts w:ascii="Arial" w:cs="Arial" w:eastAsia="Arial" w:hAnsi="Arial"/>
                <w:sz w:val="18"/>
                <w:szCs w:val="18"/>
                <w:color w:val="auto"/>
              </w:rPr>
              <w:t>merger, acquisition or exchange offer?</w:t>
            </w:r>
          </w:p>
        </w:tc>
        <w:tc>
          <w:tcPr>
            <w:tcW w:w="220" w:type="dxa"/>
            <w:vAlign w:val="bottom"/>
            <w:tcBorders>
              <w:left w:val="single" w:sz="8" w:color="auto"/>
              <w:bottom w:val="single" w:sz="8" w:color="auto"/>
              <w:right w:val="single" w:sz="8" w:color="auto"/>
            </w:tcBorders>
          </w:tcPr>
          <w:p>
            <w:pPr>
              <w:spacing w:after="0"/>
              <w:rPr>
                <w:sz w:val="11"/>
                <w:szCs w:val="11"/>
                <w:color w:val="auto"/>
              </w:rPr>
            </w:pPr>
          </w:p>
        </w:tc>
        <w:tc>
          <w:tcPr>
            <w:tcW w:w="380" w:type="dxa"/>
            <w:vAlign w:val="bottom"/>
            <w:tcBorders>
              <w:right w:val="single" w:sz="8" w:color="auto"/>
            </w:tcBorders>
            <w:vMerge w:val="continue"/>
          </w:tcPr>
          <w:p>
            <w:pPr>
              <w:spacing w:after="0"/>
              <w:rPr>
                <w:sz w:val="11"/>
                <w:szCs w:val="11"/>
                <w:color w:val="auto"/>
              </w:rPr>
            </w:pPr>
          </w:p>
        </w:tc>
        <w:tc>
          <w:tcPr>
            <w:tcW w:w="240" w:type="dxa"/>
            <w:vAlign w:val="bottom"/>
            <w:tcBorders>
              <w:bottom w:val="single" w:sz="8" w:color="auto"/>
              <w:right w:val="single" w:sz="8" w:color="auto"/>
            </w:tcBorders>
            <w:vMerge w:val="continue"/>
          </w:tcPr>
          <w:p>
            <w:pPr>
              <w:spacing w:after="0"/>
              <w:rPr>
                <w:sz w:val="11"/>
                <w:szCs w:val="11"/>
                <w:color w:val="auto"/>
              </w:rPr>
            </w:pPr>
          </w:p>
        </w:tc>
        <w:tc>
          <w:tcPr>
            <w:tcW w:w="2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780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8"/>
        </w:trPr>
        <w:tc>
          <w:tcPr>
            <w:tcW w:w="780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704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26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80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11. Minimum Investment</w:t>
            </w: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27"/>
        </w:trPr>
        <w:tc>
          <w:tcPr>
            <w:tcW w:w="7800" w:type="dxa"/>
            <w:vAlign w:val="bottom"/>
            <w:gridSpan w:val="3"/>
          </w:tcPr>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04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80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12. Sales Compensation</w:t>
            </w: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70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7040" w:type="dxa"/>
            <w:vAlign w:val="bottom"/>
            <w:tcBorders>
              <w:right w:val="single" w:sz="8" w:color="auto"/>
            </w:tcBorders>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67" w:right="339"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180" w:type="dxa"/>
            <w:vAlign w:val="bottom"/>
          </w:tcPr>
          <w:p>
            <w:pPr>
              <w:ind w:left="40"/>
              <w:spacing w:after="0"/>
              <w:rPr>
                <w:sz w:val="20"/>
                <w:szCs w:val="20"/>
                <w:color w:val="auto"/>
              </w:rPr>
            </w:pPr>
            <w:r>
              <w:rPr>
                <w:rFonts w:ascii="Arial" w:cs="Arial" w:eastAsia="Arial" w:hAnsi="Arial"/>
                <w:sz w:val="18"/>
                <w:szCs w:val="18"/>
                <w:color w:val="auto"/>
              </w:rPr>
              <w:t>Recipient</w:t>
            </w: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8"/>
              </w:rPr>
              <w:t>Recipient CRD Number</w:t>
            </w:r>
          </w:p>
        </w:tc>
        <w:tc>
          <w:tcPr>
            <w:tcW w:w="2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1340" w:type="dxa"/>
            <w:vAlign w:val="bottom"/>
          </w:tcPr>
          <w:p>
            <w:pPr>
              <w:ind w:left="40"/>
              <w:spacing w:after="0"/>
              <w:rPr>
                <w:sz w:val="20"/>
                <w:szCs w:val="20"/>
                <w:color w:val="auto"/>
              </w:rPr>
            </w:pPr>
            <w:r>
              <w:rPr>
                <w:rFonts w:ascii="Arial" w:cs="Arial" w:eastAsia="Arial" w:hAnsi="Arial"/>
                <w:sz w:val="18"/>
                <w:szCs w:val="18"/>
                <w:color w:val="auto"/>
              </w:rPr>
              <w:t>None</w:t>
            </w: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6"/>
        </w:trPr>
        <w:tc>
          <w:tcPr>
            <w:tcW w:w="3160" w:type="dxa"/>
            <w:vAlign w:val="bottom"/>
            <w:gridSpan w:val="2"/>
          </w:tcPr>
          <w:p>
            <w:pPr>
              <w:ind w:left="80"/>
              <w:spacing w:after="0"/>
              <w:rPr>
                <w:sz w:val="20"/>
                <w:szCs w:val="20"/>
                <w:color w:val="auto"/>
              </w:rPr>
            </w:pPr>
            <w:r>
              <w:rPr>
                <w:rFonts w:ascii="Arial" w:cs="Arial" w:eastAsia="Arial" w:hAnsi="Arial"/>
                <w:sz w:val="18"/>
                <w:szCs w:val="18"/>
                <w:color w:val="auto"/>
              </w:rPr>
              <w:t xml:space="preserve">(Associated) Broker or Dealer </w:t>
            </w:r>
            <w:r>
              <w:rPr>
                <w:rFonts w:ascii="Times New Roman" w:cs="Times New Roman" w:eastAsia="Times New Roman" w:hAnsi="Times New Roman"/>
                <w:sz w:val="18"/>
                <w:szCs w:val="18"/>
                <w:color w:val="0000FF"/>
                <w:highlight w:val="white"/>
              </w:rPr>
              <w:t>X</w:t>
            </w:r>
            <w:r>
              <w:rPr>
                <w:rFonts w:ascii="Arial" w:cs="Arial" w:eastAsia="Arial" w:hAnsi="Arial"/>
                <w:sz w:val="18"/>
                <w:szCs w:val="18"/>
                <w:color w:val="auto"/>
              </w:rPr>
              <w:t xml:space="preserve"> None</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60" w:type="dxa"/>
            <w:vAlign w:val="bottom"/>
            <w:gridSpan w:val="4"/>
          </w:tcPr>
          <w:p>
            <w:pPr>
              <w:spacing w:after="0"/>
              <w:rPr>
                <w:sz w:val="20"/>
                <w:szCs w:val="20"/>
                <w:color w:val="auto"/>
              </w:rPr>
            </w:pPr>
            <w:r>
              <w:rPr>
                <w:rFonts w:ascii="Arial" w:cs="Arial" w:eastAsia="Arial" w:hAnsi="Arial"/>
                <w:sz w:val="18"/>
                <w:szCs w:val="18"/>
                <w:color w:val="auto"/>
                <w:w w:val="98"/>
              </w:rPr>
              <w:t>(Associated) Broker or Dealer CRD Number</w:t>
            </w:r>
          </w:p>
        </w:tc>
        <w:tc>
          <w:tcPr>
            <w:tcW w:w="2640" w:type="dxa"/>
            <w:vAlign w:val="bottom"/>
          </w:tcPr>
          <w:p>
            <w:pPr>
              <w:ind w:left="6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None</w:t>
            </w:r>
          </w:p>
        </w:tc>
        <w:tc>
          <w:tcPr>
            <w:tcW w:w="0" w:type="dxa"/>
            <w:vAlign w:val="bottom"/>
          </w:tcPr>
          <w:p>
            <w:pPr>
              <w:spacing w:after="0"/>
              <w:rPr>
                <w:sz w:val="1"/>
                <w:szCs w:val="1"/>
                <w:color w:val="auto"/>
              </w:rPr>
            </w:pPr>
          </w:p>
        </w:tc>
      </w:tr>
      <w:tr>
        <w:trPr>
          <w:trHeight w:val="311"/>
        </w:trPr>
        <w:tc>
          <w:tcPr>
            <w:tcW w:w="21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60" w:type="dxa"/>
            <w:vAlign w:val="bottom"/>
            <w:gridSpan w:val="5"/>
          </w:tcPr>
          <w:p>
            <w:pPr>
              <w:ind w:left="160"/>
              <w:spacing w:after="0"/>
              <w:rPr>
                <w:sz w:val="20"/>
                <w:szCs w:val="20"/>
                <w:color w:val="auto"/>
              </w:rPr>
            </w:pPr>
            <w:r>
              <w:rPr>
                <w:rFonts w:ascii="Arial" w:cs="Arial" w:eastAsia="Arial" w:hAnsi="Arial"/>
                <w:sz w:val="18"/>
                <w:szCs w:val="18"/>
                <w:color w:val="auto"/>
              </w:rPr>
              <w:t>Street Address 2</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180" w:type="dxa"/>
            <w:vAlign w:val="bottom"/>
          </w:tcPr>
          <w:p>
            <w:pPr>
              <w:ind w:left="40"/>
              <w:spacing w:after="0"/>
              <w:rPr>
                <w:sz w:val="20"/>
                <w:szCs w:val="20"/>
                <w:color w:val="auto"/>
              </w:rPr>
            </w:pPr>
            <w:r>
              <w:rPr>
                <w:rFonts w:ascii="Arial" w:cs="Arial" w:eastAsia="Arial" w:hAnsi="Arial"/>
                <w:sz w:val="18"/>
                <w:szCs w:val="18"/>
                <w:color w:val="auto"/>
              </w:rPr>
              <w:t>City</w:t>
            </w:r>
          </w:p>
        </w:tc>
        <w:tc>
          <w:tcPr>
            <w:tcW w:w="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60" w:type="dxa"/>
            <w:vAlign w:val="bottom"/>
            <w:gridSpan w:val="5"/>
          </w:tcPr>
          <w:p>
            <w:pPr>
              <w:ind w:left="160"/>
              <w:spacing w:after="0"/>
              <w:rPr>
                <w:sz w:val="20"/>
                <w:szCs w:val="20"/>
                <w:color w:val="auto"/>
              </w:rPr>
            </w:pPr>
            <w:r>
              <w:rPr>
                <w:rFonts w:ascii="Arial" w:cs="Arial" w:eastAsia="Arial" w:hAnsi="Arial"/>
                <w:sz w:val="18"/>
                <w:szCs w:val="18"/>
                <w:color w:val="auto"/>
              </w:rPr>
              <w:t>State/Province/Country</w:t>
            </w:r>
          </w:p>
        </w:tc>
        <w:tc>
          <w:tcPr>
            <w:tcW w:w="2640" w:type="dxa"/>
            <w:vAlign w:val="bottom"/>
          </w:tcPr>
          <w:p>
            <w:pPr>
              <w:ind w:left="120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62"/>
        </w:trPr>
        <w:tc>
          <w:tcPr>
            <w:tcW w:w="3580" w:type="dxa"/>
            <w:vAlign w:val="bottom"/>
            <w:gridSpan w:val="3"/>
            <w:vMerge w:val="restart"/>
          </w:tcPr>
          <w:p>
            <w:pPr>
              <w:ind w:left="80"/>
              <w:spacing w:after="0"/>
              <w:rPr>
                <w:sz w:val="20"/>
                <w:szCs w:val="20"/>
                <w:color w:val="auto"/>
              </w:rPr>
            </w:pPr>
            <w:r>
              <w:rPr>
                <w:rFonts w:ascii="Arial" w:cs="Arial" w:eastAsia="Arial" w:hAnsi="Arial"/>
                <w:sz w:val="18"/>
                <w:szCs w:val="18"/>
                <w:color w:val="auto"/>
              </w:rPr>
              <w:t>State(s) of Solicitation (select all that apply)</w:t>
            </w:r>
          </w:p>
        </w:tc>
        <w:tc>
          <w:tcPr>
            <w:tcW w:w="2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gridSpan w:val="2"/>
            <w:vMerge w:val="restart"/>
          </w:tcPr>
          <w:p>
            <w:pPr>
              <w:spacing w:after="0"/>
              <w:rPr>
                <w:sz w:val="20"/>
                <w:szCs w:val="20"/>
                <w:color w:val="auto"/>
              </w:rPr>
            </w:pPr>
            <w:r>
              <w:rPr>
                <w:rFonts w:ascii="Arial" w:cs="Arial" w:eastAsia="Arial" w:hAnsi="Arial"/>
                <w:sz w:val="18"/>
                <w:szCs w:val="18"/>
                <w:color w:val="auto"/>
              </w:rPr>
              <w:t>All States</w:t>
            </w: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60" w:type="dxa"/>
            <w:vAlign w:val="bottom"/>
            <w:gridSpan w:val="3"/>
            <w:vMerge w:val="restart"/>
          </w:tcPr>
          <w:p>
            <w:pPr>
              <w:ind w:left="40"/>
              <w:spacing w:after="0"/>
              <w:rPr>
                <w:sz w:val="20"/>
                <w:szCs w:val="20"/>
                <w:color w:val="auto"/>
              </w:rPr>
            </w:pPr>
            <w:r>
              <w:rPr>
                <w:rFonts w:ascii="Arial" w:cs="Arial" w:eastAsia="Arial" w:hAnsi="Arial"/>
                <w:sz w:val="18"/>
                <w:szCs w:val="18"/>
                <w:color w:val="auto"/>
              </w:rPr>
              <w:t>Foreign/non-US</w:t>
            </w: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3580" w:type="dxa"/>
            <w:vAlign w:val="bottom"/>
            <w:gridSpan w:val="3"/>
            <w:vMerge w:val="continue"/>
          </w:tcPr>
          <w:p>
            <w:pPr>
              <w:spacing w:after="0"/>
              <w:rPr>
                <w:sz w:val="5"/>
                <w:szCs w:val="5"/>
                <w:color w:val="auto"/>
              </w:rPr>
            </w:pPr>
          </w:p>
        </w:tc>
        <w:tc>
          <w:tcPr>
            <w:tcW w:w="220" w:type="dxa"/>
            <w:vAlign w:val="bottom"/>
            <w:tcBorders>
              <w:left w:val="single" w:sz="8" w:color="auto"/>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260" w:type="dxa"/>
            <w:vAlign w:val="bottom"/>
            <w:gridSpan w:val="3"/>
            <w:vMerge w:val="continue"/>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3580" w:type="dxa"/>
            <w:vAlign w:val="bottom"/>
            <w:gridSpan w:val="3"/>
            <w:vMerge w:val="continue"/>
          </w:tcPr>
          <w:p>
            <w:pPr>
              <w:spacing w:after="0"/>
              <w:rPr>
                <w:sz w:val="9"/>
                <w:szCs w:val="9"/>
                <w:color w:val="auto"/>
              </w:rPr>
            </w:pPr>
          </w:p>
        </w:tc>
        <w:tc>
          <w:tcPr>
            <w:tcW w:w="220" w:type="dxa"/>
            <w:vAlign w:val="bottom"/>
            <w:tcBorders>
              <w:left w:val="single" w:sz="8" w:color="auto"/>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3260" w:type="dxa"/>
            <w:vAlign w:val="bottom"/>
            <w:gridSpan w:val="3"/>
            <w:vMerge w:val="continue"/>
          </w:tcPr>
          <w:p>
            <w:pPr>
              <w:spacing w:after="0"/>
              <w:rPr>
                <w:sz w:val="9"/>
                <w:szCs w:val="9"/>
                <w:color w:val="auto"/>
              </w:rPr>
            </w:pP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3580" w:type="dxa"/>
            <w:vAlign w:val="bottom"/>
            <w:gridSpan w:val="3"/>
            <w:vMerge w:val="restart"/>
          </w:tcPr>
          <w:p>
            <w:pPr>
              <w:ind w:left="80"/>
              <w:spacing w:after="0"/>
              <w:rPr>
                <w:sz w:val="20"/>
                <w:szCs w:val="20"/>
                <w:color w:val="auto"/>
              </w:rPr>
            </w:pPr>
            <w:r>
              <w:rPr>
                <w:rFonts w:ascii="Arial" w:cs="Arial" w:eastAsia="Arial" w:hAnsi="Arial"/>
                <w:sz w:val="18"/>
                <w:szCs w:val="18"/>
                <w:color w:val="auto"/>
                <w:w w:val="97"/>
              </w:rPr>
              <w:t>Check “All States” or check individual States</w:t>
            </w:r>
          </w:p>
        </w:tc>
        <w:tc>
          <w:tcPr>
            <w:tcW w:w="220" w:type="dxa"/>
            <w:vAlign w:val="bottom"/>
            <w:tcBorders>
              <w:left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326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3580" w:type="dxa"/>
            <w:vAlign w:val="bottom"/>
            <w:gridSpan w:val="3"/>
            <w:vMerge w:val="continue"/>
          </w:tcPr>
          <w:p>
            <w:pPr>
              <w:spacing w:after="0"/>
              <w:rPr>
                <w:sz w:val="5"/>
                <w:szCs w:val="5"/>
                <w:color w:val="auto"/>
              </w:rPr>
            </w:pPr>
          </w:p>
        </w:tc>
        <w:tc>
          <w:tcPr>
            <w:tcW w:w="220" w:type="dxa"/>
            <w:vAlign w:val="bottom"/>
            <w:tcBorders>
              <w:left w:val="single" w:sz="8" w:color="auto"/>
              <w:bottom w:val="single" w:sz="8" w:color="auto"/>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3160" w:type="dxa"/>
            <w:vAlign w:val="bottom"/>
            <w:tcBorders>
              <w:bottom w:val="single" w:sz="8" w:color="808080"/>
            </w:tcBorders>
            <w:gridSpan w:val="2"/>
          </w:tcPr>
          <w:p>
            <w:pPr>
              <w:spacing w:after="0"/>
              <w:rPr>
                <w:sz w:val="20"/>
                <w:szCs w:val="20"/>
                <w:color w:val="auto"/>
              </w:rPr>
            </w:pPr>
          </w:p>
        </w:tc>
        <w:tc>
          <w:tcPr>
            <w:tcW w:w="420" w:type="dxa"/>
            <w:vAlign w:val="bottom"/>
            <w:tcBorders>
              <w:bottom w:val="single" w:sz="8" w:color="808080"/>
            </w:tcBorders>
          </w:tcPr>
          <w:p>
            <w:pPr>
              <w:spacing w:after="0"/>
              <w:rPr>
                <w:sz w:val="20"/>
                <w:szCs w:val="20"/>
                <w:color w:val="auto"/>
              </w:rPr>
            </w:pPr>
          </w:p>
        </w:tc>
        <w:tc>
          <w:tcPr>
            <w:tcW w:w="2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90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1700" w:type="dxa"/>
            <w:vAlign w:val="bottom"/>
            <w:tcBorders>
              <w:bottom w:val="single" w:sz="8" w:color="808080"/>
            </w:tcBorders>
          </w:tcPr>
          <w:p>
            <w:pPr>
              <w:spacing w:after="0"/>
              <w:rPr>
                <w:sz w:val="20"/>
                <w:szCs w:val="20"/>
                <w:color w:val="auto"/>
              </w:rPr>
            </w:pPr>
          </w:p>
        </w:tc>
        <w:tc>
          <w:tcPr>
            <w:tcW w:w="220" w:type="dxa"/>
            <w:vAlign w:val="bottom"/>
            <w:tcBorders>
              <w:bottom w:val="single" w:sz="8" w:color="808080"/>
            </w:tcBorders>
          </w:tcPr>
          <w:p>
            <w:pPr>
              <w:spacing w:after="0"/>
              <w:rPr>
                <w:sz w:val="20"/>
                <w:szCs w:val="20"/>
                <w:color w:val="auto"/>
              </w:rPr>
            </w:pPr>
          </w:p>
        </w:tc>
        <w:tc>
          <w:tcPr>
            <w:tcW w:w="1340" w:type="dxa"/>
            <w:vAlign w:val="bottom"/>
            <w:tcBorders>
              <w:bottom w:val="single" w:sz="8" w:color="808080"/>
            </w:tcBorders>
          </w:tcPr>
          <w:p>
            <w:pPr>
              <w:spacing w:after="0"/>
              <w:rPr>
                <w:sz w:val="20"/>
                <w:szCs w:val="20"/>
                <w:color w:val="auto"/>
              </w:rPr>
            </w:pPr>
          </w:p>
        </w:tc>
        <w:tc>
          <w:tcPr>
            <w:tcW w:w="26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808080"/>
            </w:tcBorders>
            <w:gridSpan w:val="2"/>
          </w:tcPr>
          <w:p>
            <w:pPr>
              <w:spacing w:after="0" w:line="196" w:lineRule="exact"/>
              <w:rPr>
                <w:sz w:val="20"/>
                <w:szCs w:val="20"/>
                <w:color w:val="auto"/>
              </w:rPr>
            </w:pPr>
            <w:r>
              <w:rPr>
                <w:rFonts w:ascii="Arial" w:cs="Arial" w:eastAsia="Arial" w:hAnsi="Arial"/>
                <w:sz w:val="18"/>
                <w:szCs w:val="18"/>
                <w:b w:val="1"/>
                <w:bCs w:val="1"/>
                <w:color w:val="auto"/>
              </w:rPr>
              <w:t>13. Offering and Sales Amounts</w:t>
            </w:r>
          </w:p>
        </w:tc>
        <w:tc>
          <w:tcPr>
            <w:tcW w:w="42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9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26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180" w:type="dxa"/>
            <w:vAlign w:val="bottom"/>
            <w:vMerge w:val="restart"/>
          </w:tcPr>
          <w:p>
            <w:pPr>
              <w:ind w:left="40"/>
              <w:spacing w:after="0"/>
              <w:rPr>
                <w:sz w:val="20"/>
                <w:szCs w:val="20"/>
                <w:color w:val="auto"/>
              </w:rPr>
            </w:pPr>
            <w:r>
              <w:rPr>
                <w:rFonts w:ascii="Arial" w:cs="Arial" w:eastAsia="Arial" w:hAnsi="Arial"/>
                <w:sz w:val="18"/>
                <w:szCs w:val="18"/>
                <w:color w:val="auto"/>
              </w:rPr>
              <w:t>Total Offering Amount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14,587,404</w:t>
            </w:r>
          </w:p>
        </w:tc>
        <w:tc>
          <w:tcPr>
            <w:tcW w:w="420" w:type="dxa"/>
            <w:vAlign w:val="bottom"/>
            <w:vMerge w:val="restart"/>
          </w:tcPr>
          <w:p>
            <w:pPr>
              <w:spacing w:after="0"/>
              <w:rPr>
                <w:sz w:val="20"/>
                <w:szCs w:val="20"/>
                <w:color w:val="auto"/>
              </w:rPr>
            </w:pPr>
            <w:r>
              <w:rPr>
                <w:rFonts w:ascii="Arial" w:cs="Arial" w:eastAsia="Arial" w:hAnsi="Arial"/>
                <w:sz w:val="18"/>
                <w:szCs w:val="18"/>
                <w:color w:val="auto"/>
                <w:w w:val="99"/>
              </w:rPr>
              <w:t>USD</w:t>
            </w: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w w:val="87"/>
              </w:rPr>
              <w:t>or</w:t>
            </w: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vMerge w:val="restart"/>
          </w:tcPr>
          <w:p>
            <w:pPr>
              <w:ind w:left="40"/>
              <w:spacing w:after="0"/>
              <w:rPr>
                <w:sz w:val="20"/>
                <w:szCs w:val="20"/>
                <w:color w:val="auto"/>
              </w:rPr>
            </w:pPr>
            <w:r>
              <w:rPr>
                <w:rFonts w:ascii="Arial" w:cs="Arial" w:eastAsia="Arial" w:hAnsi="Arial"/>
                <w:sz w:val="18"/>
                <w:szCs w:val="18"/>
                <w:color w:val="auto"/>
              </w:rPr>
              <w:t>Indefinite</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18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42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9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180" w:type="dxa"/>
            <w:vAlign w:val="bottom"/>
          </w:tcPr>
          <w:p>
            <w:pPr>
              <w:ind w:left="40"/>
              <w:spacing w:after="0"/>
              <w:rPr>
                <w:sz w:val="20"/>
                <w:szCs w:val="20"/>
                <w:color w:val="auto"/>
              </w:rPr>
            </w:pPr>
            <w:r>
              <w:rPr>
                <w:rFonts w:ascii="Arial" w:cs="Arial" w:eastAsia="Arial" w:hAnsi="Arial"/>
                <w:sz w:val="18"/>
                <w:szCs w:val="18"/>
                <w:color w:val="auto"/>
              </w:rPr>
              <w:t>Total Amount Sold</w:t>
            </w:r>
          </w:p>
        </w:tc>
        <w:tc>
          <w:tcPr>
            <w:tcW w:w="980" w:type="dxa"/>
            <w:vAlign w:val="bottom"/>
          </w:tcPr>
          <w:p>
            <w:pPr>
              <w:jc w:val="right"/>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14,550,000</w:t>
            </w:r>
          </w:p>
        </w:tc>
        <w:tc>
          <w:tcPr>
            <w:tcW w:w="420" w:type="dxa"/>
            <w:vAlign w:val="bottom"/>
          </w:tcPr>
          <w:p>
            <w:pPr>
              <w:spacing w:after="0"/>
              <w:rPr>
                <w:sz w:val="20"/>
                <w:szCs w:val="20"/>
                <w:color w:val="auto"/>
              </w:rPr>
            </w:pPr>
            <w:r>
              <w:rPr>
                <w:rFonts w:ascii="Arial" w:cs="Arial" w:eastAsia="Arial" w:hAnsi="Arial"/>
                <w:sz w:val="18"/>
                <w:szCs w:val="18"/>
                <w:color w:val="auto"/>
                <w:w w:val="99"/>
              </w:rPr>
              <w:t>USD</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180" w:type="dxa"/>
            <w:vAlign w:val="bottom"/>
            <w:vMerge w:val="restart"/>
          </w:tcPr>
          <w:p>
            <w:pPr>
              <w:ind w:left="40"/>
              <w:spacing w:after="0"/>
              <w:rPr>
                <w:sz w:val="20"/>
                <w:szCs w:val="20"/>
                <w:color w:val="auto"/>
              </w:rPr>
            </w:pPr>
            <w:r>
              <w:rPr>
                <w:rFonts w:ascii="Arial" w:cs="Arial" w:eastAsia="Arial" w:hAnsi="Arial"/>
                <w:sz w:val="18"/>
                <w:szCs w:val="18"/>
                <w:color w:val="auto"/>
                <w:w w:val="97"/>
              </w:rPr>
              <w:t>Total Remaining to be Sold</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37,404</w:t>
            </w:r>
          </w:p>
        </w:tc>
        <w:tc>
          <w:tcPr>
            <w:tcW w:w="420" w:type="dxa"/>
            <w:vAlign w:val="bottom"/>
            <w:vMerge w:val="restart"/>
          </w:tcPr>
          <w:p>
            <w:pPr>
              <w:spacing w:after="0"/>
              <w:rPr>
                <w:sz w:val="20"/>
                <w:szCs w:val="20"/>
                <w:color w:val="auto"/>
              </w:rPr>
            </w:pPr>
            <w:r>
              <w:rPr>
                <w:rFonts w:ascii="Arial" w:cs="Arial" w:eastAsia="Arial" w:hAnsi="Arial"/>
                <w:sz w:val="18"/>
                <w:szCs w:val="18"/>
                <w:color w:val="auto"/>
                <w:w w:val="99"/>
              </w:rPr>
              <w:t>USD</w:t>
            </w: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w w:val="87"/>
              </w:rPr>
              <w:t>or</w:t>
            </w:r>
          </w:p>
        </w:tc>
        <w:tc>
          <w:tcPr>
            <w:tcW w:w="4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00" w:type="dxa"/>
            <w:vAlign w:val="bottom"/>
            <w:vMerge w:val="restart"/>
          </w:tcPr>
          <w:p>
            <w:pPr>
              <w:ind w:left="40"/>
              <w:spacing w:after="0"/>
              <w:rPr>
                <w:sz w:val="20"/>
                <w:szCs w:val="20"/>
                <w:color w:val="auto"/>
              </w:rPr>
            </w:pPr>
            <w:r>
              <w:rPr>
                <w:rFonts w:ascii="Arial" w:cs="Arial" w:eastAsia="Arial" w:hAnsi="Arial"/>
                <w:sz w:val="18"/>
                <w:szCs w:val="18"/>
                <w:color w:val="auto"/>
              </w:rPr>
              <w:t>Indefinite</w:t>
            </w: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18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42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9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-1863725</wp:posOffset>
            </wp:positionV>
            <wp:extent cx="158115" cy="1581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58115" cy="158115"/>
                    </a:xfrm>
                    <a:prstGeom prst="rect">
                      <a:avLst/>
                    </a:prstGeom>
                    <a:noFill/>
                  </pic:spPr>
                </pic:pic>
              </a:graphicData>
            </a:graphic>
          </wp:anchor>
        </w:drawing>
        <w:drawing>
          <wp:anchor simplePos="0" relativeHeight="251657728" behindDoc="1" locked="0" layoutInCell="0" allowOverlap="1">
            <wp:simplePos x="0" y="0"/>
            <wp:positionH relativeFrom="column">
              <wp:posOffset>5455285</wp:posOffset>
            </wp:positionH>
            <wp:positionV relativeFrom="paragraph">
              <wp:posOffset>-1863725</wp:posOffset>
            </wp:positionV>
            <wp:extent cx="158750" cy="1581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58750" cy="15811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U.S. dollar amounts based on the Bank of Canada average rate of exchange reported on April 30, 2024, which was CDN$1.3746 =US$1.00.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380" w:right="172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-237490</wp:posOffset>
            </wp:positionV>
            <wp:extent cx="141605" cy="1752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59690" cy="248285"/>
                    </a:xfrm>
                    <a:prstGeom prst="rect">
                      <a:avLst/>
                    </a:prstGeom>
                    <a:noFill/>
                  </pic:spPr>
                </pic:pic>
              </a:graphicData>
            </a:graphic>
          </wp:anchor>
        </w:drawing>
      </w:r>
    </w:p>
    <w:tbl>
      <w:tblPr>
        <w:tblLayout w:type="fixed"/>
        <w:tblInd w:w="380" w:type="dxa"/>
        <w:tblCellMar>
          <w:top w:w="0" w:type="dxa"/>
          <w:left w:w="0" w:type="dxa"/>
          <w:bottom w:w="0" w:type="dxa"/>
          <w:right w:w="0" w:type="dxa"/>
        </w:tblCellMar>
      </w:tblPr>
      <w:tr>
        <w:trPr>
          <w:trHeight w:val="40"/>
        </w:trPr>
        <w:tc>
          <w:tcPr>
            <w:tcW w:w="9460" w:type="dxa"/>
            <w:vAlign w:val="bottom"/>
            <w:vMerge w:val="restart"/>
          </w:tcPr>
          <w:p>
            <w:pPr>
              <w:spacing w:after="0" w:line="189" w:lineRule="exact"/>
              <w:rPr>
                <w:sz w:val="20"/>
                <w:szCs w:val="20"/>
                <w:color w:val="auto"/>
              </w:rPr>
            </w:pPr>
            <w:r>
              <w:rPr>
                <w:rFonts w:ascii="Arial" w:cs="Arial" w:eastAsia="Arial" w:hAnsi="Arial"/>
                <w:sz w:val="18"/>
                <w:szCs w:val="18"/>
                <w:color w:val="auto"/>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460" w:type="dxa"/>
            <w:vAlign w:val="bottom"/>
            <w:vMerge w:val="continue"/>
          </w:tcPr>
          <w:p>
            <w:pPr>
              <w:spacing w:after="0"/>
              <w:rPr>
                <w:sz w:val="11"/>
                <w:szCs w:val="11"/>
                <w:color w:val="auto"/>
              </w:rPr>
            </w:pPr>
          </w:p>
        </w:tc>
        <w:tc>
          <w:tcPr>
            <w:tcW w:w="1320" w:type="dxa"/>
            <w:vAlign w:val="bottom"/>
            <w:gridSpan w:val="2"/>
            <w:vMerge w:val="restart"/>
          </w:tcPr>
          <w:p>
            <w:pPr>
              <w:jc w:val="right"/>
              <w:ind w:right="1160"/>
              <w:spacing w:after="0"/>
              <w:rPr>
                <w:sz w:val="20"/>
                <w:szCs w:val="20"/>
                <w:color w:val="auto"/>
              </w:rPr>
            </w:pPr>
            <w:r>
              <w:rPr>
                <w:rFonts w:ascii="Times New Roman" w:cs="Times New Roman" w:eastAsia="Times New Roman" w:hAnsi="Times New Roman"/>
                <w:sz w:val="18"/>
                <w:szCs w:val="18"/>
                <w:color w:val="0000FF"/>
              </w:rPr>
              <w:t>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46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46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4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130810</wp:posOffset>
            </wp:positionV>
            <wp:extent cx="141605" cy="1752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202" w:lineRule="exact"/>
        <w:rPr>
          <w:sz w:val="20"/>
          <w:szCs w:val="20"/>
          <w:color w:val="auto"/>
        </w:rPr>
      </w:pPr>
    </w:p>
    <w:tbl>
      <w:tblPr>
        <w:tblLayout w:type="fixed"/>
        <w:tblInd w:w="1200" w:type="dxa"/>
        <w:tblCellMar>
          <w:top w:w="0" w:type="dxa"/>
          <w:left w:w="0" w:type="dxa"/>
          <w:bottom w:w="0" w:type="dxa"/>
          <w:right w:w="0" w:type="dxa"/>
        </w:tblCellMar>
      </w:tblPr>
      <w:tr>
        <w:trPr>
          <w:trHeight w:val="232"/>
        </w:trPr>
        <w:tc>
          <w:tcPr>
            <w:tcW w:w="1820" w:type="dxa"/>
            <w:vAlign w:val="bottom"/>
          </w:tcPr>
          <w:p>
            <w:pPr>
              <w:jc w:val="right"/>
              <w:spacing w:after="0"/>
              <w:rPr>
                <w:sz w:val="20"/>
                <w:szCs w:val="20"/>
                <w:color w:val="auto"/>
              </w:rPr>
            </w:pPr>
            <w:r>
              <w:rPr>
                <w:rFonts w:ascii="Arial" w:cs="Arial" w:eastAsia="Arial" w:hAnsi="Arial"/>
                <w:sz w:val="18"/>
                <w:szCs w:val="18"/>
                <w:color w:val="auto"/>
                <w:w w:val="97"/>
              </w:rPr>
              <w:t>Sales Commissions $</w:t>
            </w:r>
            <w:r>
              <w:rPr>
                <w:rFonts w:ascii="Times New Roman" w:cs="Times New Roman" w:eastAsia="Times New Roman" w:hAnsi="Times New Roman"/>
                <w:sz w:val="18"/>
                <w:szCs w:val="18"/>
                <w:color w:val="0000FF"/>
                <w:w w:val="97"/>
              </w:rPr>
              <w:t>0</w:t>
            </w:r>
          </w:p>
        </w:tc>
        <w:tc>
          <w:tcPr>
            <w:tcW w:w="560" w:type="dxa"/>
            <w:vAlign w:val="bottom"/>
          </w:tcPr>
          <w:p>
            <w:pPr>
              <w:ind w:left="20"/>
              <w:spacing w:after="0"/>
              <w:rPr>
                <w:sz w:val="20"/>
                <w:szCs w:val="20"/>
                <w:color w:val="auto"/>
              </w:rPr>
            </w:pPr>
            <w:r>
              <w:rPr>
                <w:rFonts w:ascii="Arial" w:cs="Arial" w:eastAsia="Arial" w:hAnsi="Arial"/>
                <w:sz w:val="18"/>
                <w:szCs w:val="18"/>
                <w:color w:val="auto"/>
              </w:rPr>
              <w:t>USD</w:t>
            </w:r>
          </w:p>
        </w:tc>
        <w:tc>
          <w:tcPr>
            <w:tcW w:w="860" w:type="dxa"/>
            <w:vAlign w:val="bottom"/>
          </w:tcPr>
          <w:p>
            <w:pPr>
              <w:ind w:left="180"/>
              <w:spacing w:after="0"/>
              <w:rPr>
                <w:sz w:val="20"/>
                <w:szCs w:val="20"/>
                <w:color w:val="auto"/>
              </w:rPr>
            </w:pPr>
            <w:r>
              <w:rPr>
                <w:rFonts w:ascii="Arial" w:cs="Arial" w:eastAsia="Arial" w:hAnsi="Arial"/>
                <w:sz w:val="18"/>
                <w:szCs w:val="18"/>
                <w:color w:val="auto"/>
                <w:w w:val="94"/>
              </w:rPr>
              <w:t>Estimate</w:t>
            </w:r>
          </w:p>
        </w:tc>
      </w:tr>
      <w:tr>
        <w:trPr>
          <w:trHeight w:val="378"/>
        </w:trPr>
        <w:tc>
          <w:tcPr>
            <w:tcW w:w="1820" w:type="dxa"/>
            <w:vAlign w:val="bottom"/>
          </w:tcPr>
          <w:p>
            <w:pPr>
              <w:jc w:val="right"/>
              <w:spacing w:after="0"/>
              <w:rPr>
                <w:sz w:val="20"/>
                <w:szCs w:val="20"/>
                <w:color w:val="auto"/>
              </w:rPr>
            </w:pPr>
            <w:r>
              <w:rPr>
                <w:rFonts w:ascii="Arial" w:cs="Arial" w:eastAsia="Arial" w:hAnsi="Arial"/>
                <w:sz w:val="18"/>
                <w:szCs w:val="18"/>
                <w:color w:val="auto"/>
              </w:rPr>
              <w:t>Finders' Fees $</w:t>
            </w:r>
            <w:r>
              <w:rPr>
                <w:rFonts w:ascii="Times New Roman" w:cs="Times New Roman" w:eastAsia="Times New Roman" w:hAnsi="Times New Roman"/>
                <w:sz w:val="18"/>
                <w:szCs w:val="18"/>
                <w:color w:val="0000FF"/>
              </w:rPr>
              <w:t>0</w:t>
            </w:r>
          </w:p>
        </w:tc>
        <w:tc>
          <w:tcPr>
            <w:tcW w:w="560" w:type="dxa"/>
            <w:vAlign w:val="bottom"/>
          </w:tcPr>
          <w:p>
            <w:pPr>
              <w:ind w:left="20"/>
              <w:spacing w:after="0"/>
              <w:rPr>
                <w:sz w:val="20"/>
                <w:szCs w:val="20"/>
                <w:color w:val="auto"/>
              </w:rPr>
            </w:pPr>
            <w:r>
              <w:rPr>
                <w:rFonts w:ascii="Arial" w:cs="Arial" w:eastAsia="Arial" w:hAnsi="Arial"/>
                <w:sz w:val="18"/>
                <w:szCs w:val="18"/>
                <w:color w:val="auto"/>
              </w:rPr>
              <w:t>USD</w:t>
            </w:r>
          </w:p>
        </w:tc>
        <w:tc>
          <w:tcPr>
            <w:tcW w:w="860" w:type="dxa"/>
            <w:vAlign w:val="bottom"/>
          </w:tcPr>
          <w:p>
            <w:pPr>
              <w:ind w:left="180"/>
              <w:spacing w:after="0"/>
              <w:rPr>
                <w:sz w:val="20"/>
                <w:szCs w:val="20"/>
                <w:color w:val="auto"/>
              </w:rPr>
            </w:pPr>
            <w:r>
              <w:rPr>
                <w:rFonts w:ascii="Arial" w:cs="Arial" w:eastAsia="Arial" w:hAnsi="Arial"/>
                <w:sz w:val="18"/>
                <w:szCs w:val="18"/>
                <w:color w:val="auto"/>
                <w:w w:val="94"/>
              </w:rPr>
              <w:t>Estimate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-156845</wp:posOffset>
            </wp:positionV>
            <wp:extent cx="141605" cy="1758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138430</wp:posOffset>
            </wp:positionV>
            <wp:extent cx="141605" cy="12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41605" cy="12700"/>
                    </a:xfrm>
                    <a:prstGeom prst="rect">
                      <a:avLst/>
                    </a:prstGeom>
                    <a:noFill/>
                  </pic:spPr>
                </pic:pic>
              </a:graphicData>
            </a:graphic>
          </wp:anchor>
        </w:drawing>
      </w:r>
    </w:p>
    <w:p>
      <w:pPr>
        <w:spacing w:after="0" w:line="15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7589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2700" cy="175895"/>
                    </a:xfrm>
                    <a:prstGeom prst="rect">
                      <a:avLst/>
                    </a:prstGeom>
                    <a:noFill/>
                    <a:ln>
                      <a:noFill/>
                    </a:ln>
                  </pic:spPr>
                </pic:pic>
              </a:graphicData>
            </a:graphic>
          </wp:inline>
        </w:drawing>
        <w:drawing>
          <wp:inline distT="0" distB="0" distL="0" distR="0">
            <wp:extent cx="12700" cy="17589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2700" cy="175895"/>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141605" cy="12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4160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In the ordinary course of business, the issuer may use some of the proceeds of the offering to pay salaries to certain of its executive officers and directors.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ectPr>
          <w:pgSz w:w="11900" w:h="16838" w:orient="portrait"/>
          <w:cols w:equalWidth="0" w:num="1">
            <w:col w:w="11240"/>
          </w:cols>
          <w:pgMar w:left="320" w:top="140" w:right="33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3500" w:type="dxa"/>
            <w:vAlign w:val="bottom"/>
            <w:tcBorders>
              <w:top w:val="single" w:sz="8" w:color="2C2C2C"/>
              <w:bottom w:val="single" w:sz="8" w:color="808080"/>
            </w:tcBorders>
          </w:tcPr>
          <w:p>
            <w:pPr>
              <w:ind w:left="1520"/>
              <w:spacing w:after="0"/>
              <w:rPr>
                <w:sz w:val="20"/>
                <w:szCs w:val="20"/>
                <w:color w:val="auto"/>
              </w:rPr>
            </w:pPr>
            <w:r>
              <w:rPr>
                <w:rFonts w:ascii="Arial" w:cs="Arial" w:eastAsia="Arial" w:hAnsi="Arial"/>
                <w:sz w:val="18"/>
                <w:szCs w:val="18"/>
                <w:color w:val="auto"/>
              </w:rPr>
              <w:t>Issuer</w:t>
            </w:r>
          </w:p>
        </w:tc>
        <w:tc>
          <w:tcPr>
            <w:tcW w:w="20" w:type="dxa"/>
            <w:vAlign w:val="bottom"/>
          </w:tcPr>
          <w:p>
            <w:pPr>
              <w:spacing w:after="0"/>
              <w:rPr>
                <w:sz w:val="21"/>
                <w:szCs w:val="21"/>
                <w:color w:val="auto"/>
              </w:rPr>
            </w:pPr>
          </w:p>
        </w:tc>
        <w:tc>
          <w:tcPr>
            <w:tcW w:w="2180" w:type="dxa"/>
            <w:vAlign w:val="bottom"/>
            <w:tcBorders>
              <w:top w:val="single" w:sz="8" w:color="2C2C2C"/>
              <w:bottom w:val="single" w:sz="8" w:color="808080"/>
            </w:tcBorders>
          </w:tcPr>
          <w:p>
            <w:pPr>
              <w:ind w:left="70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21"/>
                <w:szCs w:val="21"/>
                <w:color w:val="auto"/>
              </w:rPr>
            </w:pPr>
          </w:p>
        </w:tc>
        <w:tc>
          <w:tcPr>
            <w:tcW w:w="2000" w:type="dxa"/>
            <w:vAlign w:val="bottom"/>
            <w:tcBorders>
              <w:top w:val="single" w:sz="8" w:color="2C2C2C"/>
              <w:bottom w:val="single" w:sz="8" w:color="808080"/>
            </w:tcBorders>
          </w:tcPr>
          <w:p>
            <w:pPr>
              <w:ind w:left="38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2020" w:type="dxa"/>
            <w:vAlign w:val="bottom"/>
            <w:tcBorders>
              <w:top w:val="single" w:sz="8" w:color="2C2C2C"/>
              <w:bottom w:val="single" w:sz="8" w:color="808080"/>
            </w:tcBorders>
          </w:tcPr>
          <w:p>
            <w:pPr>
              <w:ind w:left="84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1"/>
                <w:szCs w:val="21"/>
                <w:color w:val="auto"/>
              </w:rPr>
            </w:pPr>
          </w:p>
        </w:tc>
        <w:tc>
          <w:tcPr>
            <w:tcW w:w="1380" w:type="dxa"/>
            <w:vAlign w:val="bottom"/>
            <w:tcBorders>
              <w:top w:val="single" w:sz="8" w:color="2C2C2C"/>
              <w:bottom w:val="single" w:sz="8" w:color="808080"/>
            </w:tcBorders>
          </w:tcPr>
          <w:p>
            <w:pPr>
              <w:jc w:val="right"/>
              <w:ind w:right="41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35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Medicenna Therapeutics Corp.</w:t>
            </w:r>
          </w:p>
        </w:tc>
        <w:tc>
          <w:tcPr>
            <w:tcW w:w="20" w:type="dxa"/>
            <w:vAlign w:val="bottom"/>
          </w:tcPr>
          <w:p>
            <w:pPr>
              <w:spacing w:after="0"/>
              <w:rPr>
                <w:sz w:val="20"/>
                <w:szCs w:val="20"/>
                <w:color w:val="auto"/>
              </w:rPr>
            </w:pPr>
          </w:p>
        </w:tc>
        <w:tc>
          <w:tcPr>
            <w:tcW w:w="218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/s/ Fahar Merchant</w:t>
            </w:r>
          </w:p>
        </w:tc>
        <w:tc>
          <w:tcPr>
            <w:tcW w:w="20" w:type="dxa"/>
            <w:vAlign w:val="bottom"/>
          </w:tcPr>
          <w:p>
            <w:pPr>
              <w:spacing w:after="0"/>
              <w:rPr>
                <w:sz w:val="20"/>
                <w:szCs w:val="20"/>
                <w:color w:val="auto"/>
              </w:rPr>
            </w:pPr>
          </w:p>
        </w:tc>
        <w:tc>
          <w:tcPr>
            <w:tcW w:w="200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Fahar Merchant</w:t>
            </w:r>
          </w:p>
        </w:tc>
        <w:tc>
          <w:tcPr>
            <w:tcW w:w="20" w:type="dxa"/>
            <w:vAlign w:val="bottom"/>
          </w:tcPr>
          <w:p>
            <w:pPr>
              <w:spacing w:after="0"/>
              <w:rPr>
                <w:sz w:val="20"/>
                <w:szCs w:val="20"/>
                <w:color w:val="auto"/>
              </w:rPr>
            </w:pPr>
          </w:p>
        </w:tc>
        <w:tc>
          <w:tcPr>
            <w:tcW w:w="20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President &amp; CEO</w:t>
            </w:r>
          </w:p>
        </w:tc>
        <w:tc>
          <w:tcPr>
            <w:tcW w:w="20" w:type="dxa"/>
            <w:vAlign w:val="bottom"/>
          </w:tcPr>
          <w:p>
            <w:pPr>
              <w:spacing w:after="0"/>
              <w:rPr>
                <w:sz w:val="20"/>
                <w:szCs w:val="20"/>
                <w:color w:val="auto"/>
              </w:rPr>
            </w:pPr>
          </w:p>
        </w:tc>
        <w:tc>
          <w:tcPr>
            <w:tcW w:w="1380" w:type="dxa"/>
            <w:vAlign w:val="bottom"/>
            <w:tcBorders>
              <w:top w:val="single" w:sz="8" w:color="2C2C2C"/>
              <w:bottom w:val="single" w:sz="8" w:color="808080"/>
            </w:tcBorders>
          </w:tcPr>
          <w:p>
            <w:pPr>
              <w:jc w:val="right"/>
              <w:ind w:right="452"/>
              <w:spacing w:after="0"/>
              <w:rPr>
                <w:sz w:val="20"/>
                <w:szCs w:val="20"/>
                <w:color w:val="auto"/>
              </w:rPr>
            </w:pPr>
            <w:r>
              <w:rPr>
                <w:rFonts w:ascii="Times New Roman" w:cs="Times New Roman" w:eastAsia="Times New Roman" w:hAnsi="Times New Roman"/>
                <w:sz w:val="18"/>
                <w:szCs w:val="18"/>
                <w:color w:val="0000FF"/>
                <w:w w:val="97"/>
              </w:rPr>
              <w:t>2024-05-14</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35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1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4159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7720" cy="415925"/>
                    </a:xfrm>
                    <a:prstGeom prst="rect">
                      <a:avLst/>
                    </a:prstGeom>
                    <a:noFill/>
                  </pic:spPr>
                </pic:pic>
              </a:graphicData>
            </a:graphic>
          </wp:anchor>
        </w:drawing>
      </w: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5"/>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9" Type="http://schemas.openxmlformats.org/officeDocument/2006/relationships/hyperlink" Target="http://www.sec.gov/cgi-bin/browse-edgar?action=getcompany&amp;CIK=00018079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2024-05-14T14:45:29Z</dcterms:created>
  <dcterms:modified xsi:type="dcterms:W3CDTF">2024-05-14T14:45:29Z</dcterms:modified>
</cp:coreProperties>
</file>